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9EF0" w14:textId="77777777" w:rsidR="001F73B8" w:rsidRDefault="00852122">
      <w:pPr>
        <w:rPr>
          <w:rFonts w:ascii="Times New Roman" w:eastAsia="黑体" w:hAnsi="Times New Roman" w:cs="Times New Roman"/>
          <w:color w:val="000000" w:themeColor="text1"/>
          <w:sz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</w:rPr>
        <w:t>1</w:t>
      </w:r>
    </w:p>
    <w:p w14:paraId="76C32AE3" w14:textId="77777777" w:rsidR="001F73B8" w:rsidRDefault="001F73B8">
      <w:pPr>
        <w:jc w:val="center"/>
        <w:rPr>
          <w:rFonts w:ascii="Times New Roman" w:eastAsia="黑体" w:hAnsi="Times New Roman" w:cs="Times New Roman"/>
          <w:color w:val="000000" w:themeColor="text1"/>
          <w:sz w:val="40"/>
          <w:szCs w:val="40"/>
        </w:rPr>
      </w:pPr>
    </w:p>
    <w:p w14:paraId="38512E2B" w14:textId="77777777" w:rsidR="001F73B8" w:rsidRDefault="00852122">
      <w:pPr>
        <w:pStyle w:val="ae"/>
        <w:ind w:firstLineChars="0" w:firstLine="0"/>
        <w:rPr>
          <w:rFonts w:eastAsia="方正小标宋_GBK"/>
          <w:sz w:val="40"/>
          <w:szCs w:val="40"/>
        </w:rPr>
      </w:pPr>
      <w:r>
        <w:rPr>
          <w:rFonts w:eastAsia="方正小标宋_GBK"/>
          <w:sz w:val="40"/>
          <w:szCs w:val="40"/>
        </w:rPr>
        <w:t>中共四川省委网信办直属事业单位</w:t>
      </w:r>
      <w:r>
        <w:rPr>
          <w:rFonts w:eastAsia="方正小标宋_GBK"/>
          <w:sz w:val="40"/>
          <w:szCs w:val="40"/>
        </w:rPr>
        <w:t>202</w:t>
      </w:r>
      <w:r>
        <w:rPr>
          <w:rFonts w:eastAsia="方正小标宋_GBK" w:hint="eastAsia"/>
          <w:sz w:val="40"/>
          <w:szCs w:val="40"/>
        </w:rPr>
        <w:t>1</w:t>
      </w:r>
      <w:r>
        <w:rPr>
          <w:rFonts w:eastAsia="方正小标宋_GBK"/>
          <w:sz w:val="40"/>
          <w:szCs w:val="40"/>
        </w:rPr>
        <w:t>年</w:t>
      </w:r>
      <w:r>
        <w:rPr>
          <w:rFonts w:eastAsia="方正小标宋_GBK"/>
          <w:sz w:val="40"/>
          <w:szCs w:val="40"/>
        </w:rPr>
        <w:t>12</w:t>
      </w:r>
      <w:r>
        <w:rPr>
          <w:rFonts w:eastAsia="方正小标宋_GBK"/>
          <w:sz w:val="40"/>
          <w:szCs w:val="40"/>
        </w:rPr>
        <w:t>月公开招聘工作人员岗位和</w:t>
      </w:r>
    </w:p>
    <w:p w14:paraId="1D64EA16" w14:textId="77777777" w:rsidR="001F73B8" w:rsidRDefault="00852122">
      <w:pPr>
        <w:pStyle w:val="ae"/>
        <w:ind w:firstLineChars="0" w:firstLine="0"/>
        <w:jc w:val="center"/>
        <w:rPr>
          <w:b w:val="0"/>
          <w:sz w:val="40"/>
          <w:szCs w:val="40"/>
        </w:rPr>
      </w:pPr>
      <w:r>
        <w:rPr>
          <w:rFonts w:eastAsia="方正小标宋_GBK"/>
          <w:sz w:val="40"/>
          <w:szCs w:val="40"/>
        </w:rPr>
        <w:t>条件要求一览表</w:t>
      </w:r>
    </w:p>
    <w:p w14:paraId="437505E4" w14:textId="77777777" w:rsidR="001F73B8" w:rsidRDefault="001F73B8">
      <w:pPr>
        <w:ind w:firstLine="482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</w:p>
    <w:p w14:paraId="7B6FC2A2" w14:textId="77777777" w:rsidR="001F73B8" w:rsidRDefault="001F73B8">
      <w:pPr>
        <w:ind w:firstLine="482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</w:p>
    <w:tbl>
      <w:tblPr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1134"/>
        <w:gridCol w:w="680"/>
        <w:gridCol w:w="680"/>
        <w:gridCol w:w="737"/>
        <w:gridCol w:w="743"/>
        <w:gridCol w:w="1395"/>
        <w:gridCol w:w="3230"/>
        <w:gridCol w:w="495"/>
        <w:gridCol w:w="690"/>
        <w:gridCol w:w="810"/>
        <w:gridCol w:w="825"/>
        <w:gridCol w:w="1593"/>
      </w:tblGrid>
      <w:tr w:rsidR="001F73B8" w14:paraId="304A47A3" w14:textId="77777777">
        <w:trPr>
          <w:trHeight w:val="478"/>
          <w:tblHeader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8AB3A5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招聘单位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1A7EE9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招聘岗位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836C6F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岗位</w:t>
            </w:r>
            <w:r>
              <w:rPr>
                <w:rFonts w:ascii="Times New Roman" w:eastAsia="黑体" w:hAnsi="Times New Roman" w:cs="Times New Roman"/>
              </w:rPr>
              <w:t xml:space="preserve">      </w:t>
            </w:r>
            <w:r>
              <w:rPr>
                <w:rFonts w:ascii="Times New Roman" w:eastAsia="黑体" w:hAnsi="Times New Roman" w:cs="Times New Roman"/>
              </w:rPr>
              <w:t>编码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E3DC94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招聘</w:t>
            </w:r>
            <w:r>
              <w:rPr>
                <w:rFonts w:ascii="Times New Roman" w:eastAsia="黑体" w:hAnsi="Times New Roman" w:cs="Times New Roman"/>
              </w:rPr>
              <w:t xml:space="preserve">      </w:t>
            </w:r>
            <w:r>
              <w:rPr>
                <w:rFonts w:ascii="Times New Roman" w:eastAsia="黑体" w:hAnsi="Times New Roman" w:cs="Times New Roman"/>
              </w:rPr>
              <w:t>人数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91F628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招聘</w:t>
            </w:r>
            <w:r>
              <w:rPr>
                <w:rFonts w:ascii="Times New Roman" w:eastAsia="黑体" w:hAnsi="Times New Roman" w:cs="Times New Roman"/>
              </w:rPr>
              <w:t xml:space="preserve">      </w:t>
            </w:r>
            <w:r>
              <w:rPr>
                <w:rFonts w:ascii="Times New Roman" w:eastAsia="黑体" w:hAnsi="Times New Roman" w:cs="Times New Roman"/>
              </w:rPr>
              <w:t>对象</w:t>
            </w:r>
            <w:r>
              <w:rPr>
                <w:rFonts w:ascii="Times New Roman" w:eastAsia="黑体" w:hAnsi="Times New Roman" w:cs="Times New Roman"/>
              </w:rPr>
              <w:t xml:space="preserve">      </w:t>
            </w:r>
            <w:r>
              <w:rPr>
                <w:rFonts w:ascii="Times New Roman" w:eastAsia="黑体" w:hAnsi="Times New Roman" w:cs="Times New Roman"/>
              </w:rPr>
              <w:t>范围</w:t>
            </w:r>
          </w:p>
        </w:tc>
        <w:tc>
          <w:tcPr>
            <w:tcW w:w="5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9D0E95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其他条件要求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4550DB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笔试</w:t>
            </w:r>
            <w:r>
              <w:rPr>
                <w:rFonts w:ascii="Times New Roman" w:eastAsia="黑体" w:hAnsi="Times New Roman" w:cs="Times New Roman"/>
              </w:rPr>
              <w:t xml:space="preserve">           </w:t>
            </w:r>
            <w:r>
              <w:rPr>
                <w:rFonts w:ascii="Times New Roman" w:eastAsia="黑体" w:hAnsi="Times New Roman" w:cs="Times New Roman"/>
              </w:rPr>
              <w:t>开考</w:t>
            </w:r>
            <w:r>
              <w:rPr>
                <w:rFonts w:ascii="Times New Roman" w:eastAsia="黑体" w:hAnsi="Times New Roman" w:cs="Times New Roman"/>
              </w:rPr>
              <w:t xml:space="preserve">           </w:t>
            </w:r>
            <w:r>
              <w:rPr>
                <w:rFonts w:ascii="Times New Roman" w:eastAsia="黑体" w:hAnsi="Times New Roman" w:cs="Times New Roman"/>
              </w:rPr>
              <w:t>比例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3BBC86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公共</w:t>
            </w:r>
            <w:r>
              <w:rPr>
                <w:rFonts w:ascii="Times New Roman" w:eastAsia="黑体" w:hAnsi="Times New Roman" w:cs="Times New Roman"/>
              </w:rPr>
              <w:t xml:space="preserve">            </w:t>
            </w:r>
            <w:r>
              <w:rPr>
                <w:rFonts w:ascii="Times New Roman" w:eastAsia="黑体" w:hAnsi="Times New Roman" w:cs="Times New Roman"/>
              </w:rPr>
              <w:t>科目</w:t>
            </w:r>
            <w:r>
              <w:rPr>
                <w:rFonts w:ascii="Times New Roman" w:eastAsia="黑体" w:hAnsi="Times New Roman" w:cs="Times New Roman"/>
              </w:rPr>
              <w:t xml:space="preserve">            </w:t>
            </w:r>
            <w:r>
              <w:rPr>
                <w:rFonts w:ascii="Times New Roman" w:eastAsia="黑体" w:hAnsi="Times New Roman" w:cs="Times New Roman"/>
              </w:rPr>
              <w:t>笔试</w:t>
            </w:r>
            <w:r>
              <w:rPr>
                <w:rFonts w:ascii="Times New Roman" w:eastAsia="黑体" w:hAnsi="Times New Roman" w:cs="Times New Roman"/>
              </w:rPr>
              <w:t xml:space="preserve">            </w:t>
            </w:r>
            <w:r>
              <w:rPr>
                <w:rFonts w:ascii="Times New Roman" w:eastAsia="黑体" w:hAnsi="Times New Roman" w:cs="Times New Roman"/>
              </w:rPr>
              <w:t>名称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BC27C9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专业</w:t>
            </w:r>
            <w:r>
              <w:rPr>
                <w:rFonts w:ascii="Times New Roman" w:eastAsia="黑体" w:hAnsi="Times New Roman" w:cs="Times New Roman"/>
              </w:rPr>
              <w:t xml:space="preserve">          </w:t>
            </w:r>
            <w:r>
              <w:rPr>
                <w:rFonts w:ascii="Times New Roman" w:eastAsia="黑体" w:hAnsi="Times New Roman" w:cs="Times New Roman"/>
              </w:rPr>
              <w:t>笔试</w:t>
            </w:r>
            <w:r>
              <w:rPr>
                <w:rFonts w:ascii="Times New Roman" w:eastAsia="黑体" w:hAnsi="Times New Roman" w:cs="Times New Roman"/>
              </w:rPr>
              <w:t xml:space="preserve">          </w:t>
            </w:r>
            <w:r>
              <w:rPr>
                <w:rFonts w:ascii="Times New Roman" w:eastAsia="黑体" w:hAnsi="Times New Roman" w:cs="Times New Roman"/>
              </w:rPr>
              <w:t>名称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4F3252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备注</w:t>
            </w:r>
          </w:p>
        </w:tc>
      </w:tr>
      <w:tr w:rsidR="001F73B8" w14:paraId="23998591" w14:textId="77777777">
        <w:trPr>
          <w:trHeight w:val="591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F582" w14:textId="77777777" w:rsidR="001F73B8" w:rsidRDefault="001F73B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994608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岗位</w:t>
            </w:r>
            <w:r>
              <w:rPr>
                <w:rFonts w:ascii="Times New Roman" w:eastAsia="黑体" w:hAnsi="Times New Roman" w:cs="Times New Roman"/>
              </w:rPr>
              <w:t xml:space="preserve">    </w:t>
            </w:r>
            <w:r>
              <w:rPr>
                <w:rFonts w:ascii="Times New Roman" w:eastAsia="黑体" w:hAnsi="Times New Roman" w:cs="Times New Roman"/>
              </w:rPr>
              <w:t>类别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207786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岗位</w:t>
            </w:r>
            <w:r>
              <w:rPr>
                <w:rFonts w:ascii="Times New Roman" w:eastAsia="黑体" w:hAnsi="Times New Roman" w:cs="Times New Roman"/>
              </w:rPr>
              <w:t xml:space="preserve">      </w:t>
            </w:r>
            <w:r>
              <w:rPr>
                <w:rFonts w:ascii="Times New Roman" w:eastAsia="黑体" w:hAnsi="Times New Roman" w:cs="Times New Roman"/>
              </w:rPr>
              <w:t>名称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289E" w14:textId="77777777" w:rsidR="001F73B8" w:rsidRDefault="001F73B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268B" w14:textId="77777777" w:rsidR="001F73B8" w:rsidRDefault="001F73B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60C2" w14:textId="77777777" w:rsidR="001F73B8" w:rsidRDefault="001F73B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9CF081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年龄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C372C9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学历或学位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174E68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专业条件要求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27A6E7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其他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AB76" w14:textId="77777777" w:rsidR="001F73B8" w:rsidRDefault="001F73B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828A" w14:textId="77777777" w:rsidR="001F73B8" w:rsidRDefault="001F73B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DC93" w14:textId="77777777" w:rsidR="001F73B8" w:rsidRDefault="001F73B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B139" w14:textId="77777777" w:rsidR="001F73B8" w:rsidRDefault="001F73B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1F73B8" w14:paraId="27EDFAFF" w14:textId="77777777">
        <w:trPr>
          <w:trHeight w:val="21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572" w14:textId="77777777" w:rsidR="001F73B8" w:rsidRDefault="00852122">
            <w:pPr>
              <w:pStyle w:val="ad"/>
              <w:spacing w:line="240" w:lineRule="exact"/>
              <w:jc w:val="both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四川省网络舆情监测与研究中心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481FB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专技岗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B2C4F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舆情分析</w:t>
            </w:r>
            <w:r>
              <w:rPr>
                <w:rFonts w:ascii="Times New Roman" w:eastAsia="仿宋_GB2312" w:hAnsi="Times New Roman" w:cs="Times New Roman"/>
              </w:rPr>
              <w:t>(A)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FC064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85010001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4B988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E8454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详见公告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74FE6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1995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>11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</w:rPr>
              <w:t>3</w:t>
            </w:r>
            <w:r>
              <w:rPr>
                <w:rFonts w:ascii="Times New Roman" w:eastAsia="仿宋_GB2312" w:hAnsi="Times New Roman" w:cs="Times New Roman"/>
              </w:rPr>
              <w:t>日及以后出生。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10C09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研究生及以上学历，并取得相应硕士及以上学位。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79B2D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研究生：新闻学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、传播学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、新闻传播学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、舆论学</w:t>
            </w:r>
            <w:r>
              <w:rPr>
                <w:rFonts w:ascii="Times New Roman" w:eastAsia="仿宋_GB2312" w:hAnsi="Times New Roman" w:cs="Times New Roman" w:hint="eastAsia"/>
              </w:rPr>
              <w:t>专业。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8C205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2E42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3:1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57F1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综合知识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19AB5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8E9CB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适应常年</w:t>
            </w:r>
            <w:r>
              <w:rPr>
                <w:rFonts w:ascii="Times New Roman" w:eastAsia="仿宋_GB2312" w:hAnsi="Times New Roman" w:cs="Times New Roman"/>
              </w:rPr>
              <w:t>7*24</w:t>
            </w:r>
            <w:r>
              <w:rPr>
                <w:rFonts w:ascii="Times New Roman" w:eastAsia="仿宋_GB2312" w:hAnsi="Times New Roman" w:cs="Times New Roman"/>
              </w:rPr>
              <w:t>小时应急值班、加班，全年备勤（含周末、节假日）。</w:t>
            </w:r>
          </w:p>
        </w:tc>
      </w:tr>
      <w:tr w:rsidR="001F73B8" w14:paraId="35260CC6" w14:textId="77777777">
        <w:trPr>
          <w:trHeight w:val="21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D1D7" w14:textId="77777777" w:rsidR="001F73B8" w:rsidRDefault="00852122">
            <w:pPr>
              <w:pStyle w:val="ad"/>
              <w:spacing w:line="240" w:lineRule="exact"/>
              <w:jc w:val="both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四川省网络舆情监测与研究中心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910B4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专技岗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29CF0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舆情分析</w:t>
            </w:r>
            <w:r>
              <w:rPr>
                <w:rFonts w:ascii="Times New Roman" w:eastAsia="仿宋_GB2312" w:hAnsi="Times New Roman" w:cs="Times New Roman"/>
              </w:rPr>
              <w:t>(B)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6AF8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85010002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38663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732B9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详见公告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1A3E0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1995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>11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</w:rPr>
              <w:t>3</w:t>
            </w:r>
            <w:r>
              <w:rPr>
                <w:rFonts w:ascii="Times New Roman" w:eastAsia="仿宋_GB2312" w:hAnsi="Times New Roman" w:cs="Times New Roman"/>
              </w:rPr>
              <w:t>日及以后出生。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8727C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研究生及以上学历，并取得相应硕士及以上学位。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CDC09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研究生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仿宋_GB2312" w:hAnsi="Times New Roman" w:cs="Times New Roman"/>
              </w:rPr>
              <w:t>政治经济学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、网络经济学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、法学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、社会法学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、网络法学</w:t>
            </w:r>
            <w:r>
              <w:rPr>
                <w:rFonts w:ascii="Times New Roman" w:eastAsia="仿宋_GB2312" w:hAnsi="Times New Roman" w:cs="Times New Roman" w:hint="eastAsia"/>
              </w:rPr>
              <w:t>专业。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208B5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4CD83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3:1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CF88C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综合知识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80A85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86D4E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适应常年</w:t>
            </w:r>
            <w:r>
              <w:rPr>
                <w:rFonts w:ascii="Times New Roman" w:eastAsia="仿宋_GB2312" w:hAnsi="Times New Roman" w:cs="Times New Roman"/>
              </w:rPr>
              <w:t>7*24</w:t>
            </w:r>
            <w:r>
              <w:rPr>
                <w:rFonts w:ascii="Times New Roman" w:eastAsia="仿宋_GB2312" w:hAnsi="Times New Roman" w:cs="Times New Roman"/>
              </w:rPr>
              <w:t>小时应急值班、加班，全年备勤（含周末、节假日）。</w:t>
            </w:r>
          </w:p>
        </w:tc>
      </w:tr>
      <w:tr w:rsidR="001F73B8" w14:paraId="53B174A9" w14:textId="77777777">
        <w:trPr>
          <w:trHeight w:val="21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CDB1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lastRenderedPageBreak/>
              <w:t>四川省网络治理研究中心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B6E7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专技岗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66D9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教育培训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961B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85010003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6CA3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9975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详见公告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FB18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1995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>11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</w:rPr>
              <w:t>3</w:t>
            </w:r>
            <w:r>
              <w:rPr>
                <w:rFonts w:ascii="Times New Roman" w:eastAsia="仿宋_GB2312" w:hAnsi="Times New Roman" w:cs="Times New Roman"/>
              </w:rPr>
              <w:t>日及以后出生。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762D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研究生及以上学历，并取得相应硕士及以上学位。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6780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研究生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仿宋_GB2312" w:hAnsi="Times New Roman" w:cs="Times New Roman" w:hint="eastAsia"/>
              </w:rPr>
              <w:t>教育管理学专业、</w:t>
            </w:r>
            <w:r>
              <w:rPr>
                <w:rFonts w:ascii="Times New Roman" w:eastAsia="仿宋_GB2312" w:hAnsi="Times New Roman" w:cs="Times New Roman"/>
              </w:rPr>
              <w:t>教育管理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、教育学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、教育领导与管理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、教育领导科学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、人力资源管理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、人力资源开发与管理</w:t>
            </w:r>
            <w:r>
              <w:rPr>
                <w:rFonts w:ascii="Times New Roman" w:eastAsia="仿宋_GB2312" w:hAnsi="Times New Roman" w:cs="Times New Roman" w:hint="eastAsia"/>
              </w:rPr>
              <w:t>专业。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7A76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B5FF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3:1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A2CB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综合知识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3791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65C7" w14:textId="77777777" w:rsidR="001F73B8" w:rsidRDefault="00852122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适应夜间值班、加班。</w:t>
            </w:r>
          </w:p>
        </w:tc>
      </w:tr>
      <w:tr w:rsidR="001F73B8" w14:paraId="2AC82F56" w14:textId="77777777">
        <w:trPr>
          <w:trHeight w:val="21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4A7D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四川省网络治理研究中心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881B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专技岗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66D2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数字媒体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7F86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85010004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0D79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B3F9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详见公告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2935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1990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>11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</w:rPr>
              <w:t>3</w:t>
            </w:r>
            <w:r>
              <w:rPr>
                <w:rFonts w:ascii="Times New Roman" w:eastAsia="仿宋_GB2312" w:hAnsi="Times New Roman" w:cs="Times New Roman"/>
              </w:rPr>
              <w:t>日及以后出生。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903F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研究生及以上学历，并取得相应硕士及以上学位。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B15B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研究生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仿宋_GB2312" w:hAnsi="Times New Roman" w:cs="Times New Roman"/>
              </w:rPr>
              <w:t>新媒体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、数字媒介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、网络与新媒体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、计算机应用技术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、科学计算与信息处理</w:t>
            </w:r>
            <w:r>
              <w:rPr>
                <w:rFonts w:ascii="Times New Roman" w:eastAsia="仿宋_GB2312" w:hAnsi="Times New Roman" w:cs="Times New Roman" w:hint="eastAsia"/>
              </w:rPr>
              <w:t>专业。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D330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BE32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3:1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2AE6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综合知识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B63D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FF39" w14:textId="77777777" w:rsidR="001F73B8" w:rsidRDefault="00852122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适应夜间值班、加班。</w:t>
            </w:r>
          </w:p>
        </w:tc>
      </w:tr>
      <w:tr w:rsidR="001F73B8" w14:paraId="2B275B55" w14:textId="77777777">
        <w:trPr>
          <w:trHeight w:val="21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B302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四川省网络治理研究中心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397B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专技岗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F0C8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数据管理分析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2557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85010005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37AC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9CBF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详见公告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2E5D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1995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>11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</w:rPr>
              <w:t>3</w:t>
            </w:r>
            <w:r>
              <w:rPr>
                <w:rFonts w:ascii="Times New Roman" w:eastAsia="仿宋_GB2312" w:hAnsi="Times New Roman" w:cs="Times New Roman"/>
              </w:rPr>
              <w:t>日及以后出生。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A3F7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研究生及以上学历，并取得相应硕士及以上学位。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1014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研究生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仿宋_GB2312" w:hAnsi="Times New Roman" w:cs="Times New Roman"/>
              </w:rPr>
              <w:t>大数据管理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、大数据管理及应用系统开发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、数据智能分析与应用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、人工智能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、智能信息处理</w:t>
            </w:r>
            <w:r>
              <w:rPr>
                <w:rFonts w:ascii="Times New Roman" w:eastAsia="仿宋_GB2312" w:hAnsi="Times New Roman" w:cs="Times New Roman" w:hint="eastAsia"/>
              </w:rPr>
              <w:t>专业。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7E78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AC10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3:1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E65D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综合知识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3DB4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D38A" w14:textId="77777777" w:rsidR="001F73B8" w:rsidRDefault="00852122">
            <w:pPr>
              <w:spacing w:line="24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</w:rPr>
              <w:t>适应夜间值班、加班。</w:t>
            </w:r>
          </w:p>
        </w:tc>
      </w:tr>
      <w:tr w:rsidR="001F73B8" w14:paraId="3CC8C8EC" w14:textId="77777777">
        <w:trPr>
          <w:trHeight w:val="164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BA5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lastRenderedPageBreak/>
              <w:t>四川省网络安全应急指挥中心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0286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专技岗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9064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法务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31A2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85010006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DD82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8CE7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详见公告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8176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1995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>1</w:t>
            </w:r>
            <w:r>
              <w:rPr>
                <w:rFonts w:ascii="Times New Roman" w:eastAsia="仿宋_GB2312" w:hAnsi="Times New Roman" w:cs="Times New Roman" w:hint="eastAsia"/>
              </w:rPr>
              <w:t>1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</w:rPr>
              <w:t>3</w:t>
            </w:r>
            <w:r>
              <w:rPr>
                <w:rFonts w:ascii="Times New Roman" w:eastAsia="仿宋_GB2312" w:hAnsi="Times New Roman" w:cs="Times New Roman"/>
              </w:rPr>
              <w:t>日及以后出生。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7C56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研究生及以上学历，并取得硕士及以上学位。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BB5F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研究生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仿宋_GB2312" w:hAnsi="Times New Roman" w:cs="Times New Roman"/>
              </w:rPr>
              <w:t>法学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、民商法学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、诉讼法学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、网络法学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、传媒</w:t>
            </w:r>
            <w:r>
              <w:rPr>
                <w:rFonts w:ascii="Times New Roman" w:eastAsia="仿宋_GB2312" w:hAnsi="Times New Roman" w:cs="Times New Roman" w:hint="eastAsia"/>
              </w:rPr>
              <w:t>法制专业。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F3F7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3D5E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3:1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3BE8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综合知识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F763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956F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适应常年</w:t>
            </w:r>
            <w:r>
              <w:rPr>
                <w:rFonts w:ascii="Times New Roman" w:eastAsia="仿宋_GB2312" w:hAnsi="Times New Roman" w:cs="Times New Roman"/>
              </w:rPr>
              <w:t>7*24</w:t>
            </w:r>
            <w:r>
              <w:rPr>
                <w:rFonts w:ascii="Times New Roman" w:eastAsia="仿宋_GB2312" w:hAnsi="Times New Roman" w:cs="Times New Roman"/>
              </w:rPr>
              <w:t>小时应急值班、加班，全年备勤（含周末、节假日）；夜值工作量与白天相当。</w:t>
            </w:r>
          </w:p>
        </w:tc>
      </w:tr>
      <w:tr w:rsidR="001F73B8" w14:paraId="3C23E11B" w14:textId="77777777">
        <w:trPr>
          <w:trHeight w:val="22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DA7A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四川省网络安全应急指挥中心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64DE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专技岗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7DE1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技术保障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E36D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85010007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9965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BEDD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详见公告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F1D6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1995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>1</w:t>
            </w:r>
            <w:r>
              <w:rPr>
                <w:rFonts w:ascii="Times New Roman" w:eastAsia="仿宋_GB2312" w:hAnsi="Times New Roman" w:cs="Times New Roman" w:hint="eastAsia"/>
              </w:rPr>
              <w:t>1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</w:rPr>
              <w:t>3</w:t>
            </w:r>
            <w:r>
              <w:rPr>
                <w:rFonts w:ascii="Times New Roman" w:eastAsia="仿宋_GB2312" w:hAnsi="Times New Roman" w:cs="Times New Roman"/>
              </w:rPr>
              <w:t>日及以后出生。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7882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大学本科及以上学历，并取得相应学士及以上学位。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DDEE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本科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仿宋_GB2312" w:hAnsi="Times New Roman" w:cs="Times New Roman"/>
              </w:rPr>
              <w:t>计算机科学与技术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、软件工程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、网络工程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、信息安全</w:t>
            </w:r>
            <w:r>
              <w:rPr>
                <w:rFonts w:ascii="Times New Roman" w:eastAsia="仿宋_GB2312" w:hAnsi="Times New Roman" w:cs="Times New Roman" w:hint="eastAsia"/>
              </w:rPr>
              <w:t>专业。</w:t>
            </w:r>
          </w:p>
          <w:p w14:paraId="3628D0F9" w14:textId="77777777" w:rsidR="001F73B8" w:rsidRDefault="001F73B8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</w:p>
          <w:p w14:paraId="56E5AE4E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研究生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仿宋_GB2312" w:hAnsi="Times New Roman" w:cs="Times New Roman"/>
              </w:rPr>
              <w:t>计算机科学与技术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、计算机应用技术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、信息安全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、软件工程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、网络空间安全</w:t>
            </w:r>
            <w:r>
              <w:rPr>
                <w:rFonts w:ascii="Times New Roman" w:eastAsia="仿宋_GB2312" w:hAnsi="Times New Roman" w:cs="Times New Roman" w:hint="eastAsia"/>
              </w:rPr>
              <w:t>专业。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DBF9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C00A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3:1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1EA5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综合知识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5FB4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6C56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适应常年</w:t>
            </w:r>
            <w:r>
              <w:rPr>
                <w:rFonts w:ascii="Times New Roman" w:eastAsia="仿宋_GB2312" w:hAnsi="Times New Roman" w:cs="Times New Roman"/>
              </w:rPr>
              <w:t>7*24</w:t>
            </w:r>
            <w:r>
              <w:rPr>
                <w:rFonts w:ascii="Times New Roman" w:eastAsia="仿宋_GB2312" w:hAnsi="Times New Roman" w:cs="Times New Roman"/>
              </w:rPr>
              <w:t>小时应急值班、加班，全年备勤（含周末、节假日）；夜值工作量与白天相当。</w:t>
            </w:r>
          </w:p>
        </w:tc>
      </w:tr>
      <w:tr w:rsidR="001F73B8" w14:paraId="060167FA" w14:textId="77777777">
        <w:trPr>
          <w:trHeight w:val="189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95AF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四川省网络安全应急指挥中心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425B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专技岗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4020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舆情监测分析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E5C4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85010008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5763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39E0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详见公告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EFBB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1995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>1</w:t>
            </w:r>
            <w:r>
              <w:rPr>
                <w:rFonts w:ascii="Times New Roman" w:eastAsia="仿宋_GB2312" w:hAnsi="Times New Roman" w:cs="Times New Roman" w:hint="eastAsia"/>
              </w:rPr>
              <w:t>1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 w:hint="eastAsia"/>
              </w:rPr>
              <w:t>3</w:t>
            </w:r>
            <w:r>
              <w:rPr>
                <w:rFonts w:ascii="Times New Roman" w:eastAsia="仿宋_GB2312" w:hAnsi="Times New Roman" w:cs="Times New Roman"/>
              </w:rPr>
              <w:t>日及以后出生。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E353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研究生及以上学历，并取得硕士及以上学位。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D3E0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研究生</w:t>
            </w:r>
            <w:r>
              <w:rPr>
                <w:rFonts w:ascii="Times New Roman" w:eastAsia="黑体" w:hAnsi="Times New Roman" w:cs="Times New Roman"/>
              </w:rPr>
              <w:t>：</w:t>
            </w:r>
            <w:r>
              <w:rPr>
                <w:rFonts w:ascii="Times New Roman" w:eastAsia="仿宋_GB2312" w:hAnsi="Times New Roman" w:cs="Times New Roman"/>
              </w:rPr>
              <w:t>新闻传播学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、舆论学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、新媒体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、网络与新媒体</w:t>
            </w:r>
            <w:r>
              <w:rPr>
                <w:rFonts w:ascii="Times New Roman" w:eastAsia="仿宋_GB2312" w:hAnsi="Times New Roman" w:cs="Times New Roman" w:hint="eastAsia"/>
              </w:rPr>
              <w:t>专业</w:t>
            </w:r>
            <w:r>
              <w:rPr>
                <w:rFonts w:ascii="Times New Roman" w:eastAsia="仿宋_GB2312" w:hAnsi="Times New Roman" w:cs="Times New Roman"/>
              </w:rPr>
              <w:t>、互联网信息</w:t>
            </w:r>
            <w:r>
              <w:rPr>
                <w:rFonts w:ascii="Times New Roman" w:eastAsia="仿宋_GB2312" w:hAnsi="Times New Roman" w:cs="Times New Roman" w:hint="eastAsia"/>
              </w:rPr>
              <w:t>专业。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015C" w14:textId="77777777" w:rsidR="001F73B8" w:rsidRDefault="001F73B8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D6C1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3:1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63A8" w14:textId="77777777" w:rsidR="001F73B8" w:rsidRDefault="00852122">
            <w:pPr>
              <w:pStyle w:val="ad"/>
              <w:spacing w:line="24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综合知识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110E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0493" w14:textId="77777777" w:rsidR="001F73B8" w:rsidRDefault="00852122">
            <w:pPr>
              <w:pStyle w:val="ad"/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适应常年</w:t>
            </w:r>
            <w:r>
              <w:rPr>
                <w:rFonts w:ascii="Times New Roman" w:eastAsia="仿宋_GB2312" w:hAnsi="Times New Roman" w:cs="Times New Roman"/>
              </w:rPr>
              <w:t>7*24</w:t>
            </w:r>
            <w:r>
              <w:rPr>
                <w:rFonts w:ascii="Times New Roman" w:eastAsia="仿宋_GB2312" w:hAnsi="Times New Roman" w:cs="Times New Roman"/>
              </w:rPr>
              <w:t>小时应急值班、加班，全年备勤（含周末、节假日）；夜值工作量与白天相当。</w:t>
            </w:r>
          </w:p>
        </w:tc>
      </w:tr>
    </w:tbl>
    <w:p w14:paraId="41B1E88E" w14:textId="26993772" w:rsidR="001F73B8" w:rsidRDefault="00852122" w:rsidP="00DC101D">
      <w:pPr>
        <w:ind w:firstLine="482"/>
        <w:rPr>
          <w:rFonts w:ascii="Times New Roman" w:hAnsi="Times New Roman" w:cs="Times New Roman"/>
          <w:color w:val="000000" w:themeColor="text1"/>
          <w:sz w:val="36"/>
        </w:rPr>
        <w:sectPr w:rsidR="001F73B8">
          <w:footerReference w:type="even" r:id="rId8"/>
          <w:footerReference w:type="default" r:id="rId9"/>
          <w:footerReference w:type="first" r:id="rId10"/>
          <w:pgSz w:w="16838" w:h="11906" w:orient="landscape"/>
          <w:pgMar w:top="1701" w:right="1871" w:bottom="1701" w:left="1701" w:header="851" w:footer="992" w:gutter="0"/>
          <w:cols w:space="0"/>
          <w:titlePg/>
          <w:docGrid w:linePitch="312"/>
        </w:sectPr>
      </w:pPr>
      <w:r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注：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、本表各岗位相关的其他条件及要求请见本公告正文；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、报考者本人有效学位证所载学位应与拟报考岗位的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学位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资格要求相符；报考者本人有效的毕业证所载学历和专业名称，应与拟报考岗位的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学历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和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专业条件要求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两栏分别相符。</w:t>
      </w:r>
    </w:p>
    <w:p w14:paraId="613378EF" w14:textId="77777777" w:rsidR="001F73B8" w:rsidRDefault="001F73B8">
      <w:pPr>
        <w:widowControl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</w:p>
    <w:sectPr w:rsidR="001F73B8">
      <w:footerReference w:type="first" r:id="rId11"/>
      <w:pgSz w:w="11906" w:h="16838"/>
      <w:pgMar w:top="1871" w:right="1701" w:bottom="1701" w:left="1701" w:header="851" w:footer="992" w:gutter="0"/>
      <w:cols w:space="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353C" w14:textId="77777777" w:rsidR="00F85242" w:rsidRDefault="00F85242">
      <w:r>
        <w:separator/>
      </w:r>
    </w:p>
  </w:endnote>
  <w:endnote w:type="continuationSeparator" w:id="0">
    <w:p w14:paraId="6143850F" w14:textId="77777777" w:rsidR="00F85242" w:rsidRDefault="00F8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F1810" w:usb2="00000016" w:usb3="00000000" w:csb0="000600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F97E" w14:textId="77777777" w:rsidR="001F73B8" w:rsidRDefault="00F85242">
    <w:pPr>
      <w:pStyle w:val="a7"/>
    </w:pPr>
    <w:r>
      <w:pict w14:anchorId="04B79951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251662336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 filled="f" stroked="f" strokeweight=".5pt">
          <v:textbox style="mso-fit-shape-to-text:t" inset="0,0,0,0">
            <w:txbxContent>
              <w:sdt>
                <w:sdtPr>
                  <w:id w:val="1352985051"/>
                </w:sdtPr>
                <w:sdtEndPr/>
                <w:sdtContent>
                  <w:p w14:paraId="278BB37F" w14:textId="77777777" w:rsidR="001F73B8" w:rsidRDefault="00852122">
                    <w:pPr>
                      <w:pStyle w:val="a7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zh-CN"/>
                      </w:rPr>
                      <w:t>22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sdtContent>
              </w:sdt>
              <w:p w14:paraId="3571E5C1" w14:textId="77777777" w:rsidR="001F73B8" w:rsidRDefault="001F73B8"/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6B6D" w14:textId="77777777" w:rsidR="001F73B8" w:rsidRDefault="00F85242">
    <w:pPr>
      <w:pStyle w:val="a7"/>
      <w:jc w:val="right"/>
      <w:rPr>
        <w:sz w:val="21"/>
      </w:rPr>
    </w:pPr>
    <w:r>
      <w:rPr>
        <w:sz w:val="21"/>
      </w:rPr>
      <w:pict w14:anchorId="1281598C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0;margin-top:0;width:2in;height:2in;z-index:251661312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sdt>
                <w:sdtPr>
                  <w:id w:val="-698005813"/>
                </w:sdtPr>
                <w:sdtEndPr/>
                <w:sdtContent>
                  <w:p w14:paraId="0D76F69E" w14:textId="77777777" w:rsidR="001F73B8" w:rsidRDefault="00852122">
                    <w:pPr>
                      <w:pStyle w:val="a7"/>
                      <w:jc w:val="right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zh-CN"/>
                      </w:rPr>
                      <w:t>21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sdtContent>
              </w:sdt>
              <w:p w14:paraId="27DFB8E2" w14:textId="77777777" w:rsidR="001F73B8" w:rsidRDefault="001F73B8"/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4268" w14:textId="77777777" w:rsidR="001F73B8" w:rsidRDefault="00F85242">
    <w:pPr>
      <w:pStyle w:val="a7"/>
    </w:pPr>
    <w:r>
      <w:pict w14:anchorId="07550E47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0;margin-top:0;width:2in;height:2in;z-index:25166336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 filled="f" stroked="f" strokeweight=".5pt">
          <v:textbox style="mso-fit-shape-to-text:t" inset="0,0,0,0">
            <w:txbxContent>
              <w:sdt>
                <w:sdtPr>
                  <w:id w:val="930480899"/>
                </w:sdtPr>
                <w:sdtEndPr/>
                <w:sdtContent>
                  <w:p w14:paraId="6971ECE9" w14:textId="77777777" w:rsidR="001F73B8" w:rsidRDefault="00852122">
                    <w:pPr>
                      <w:pStyle w:val="a7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zh-CN"/>
                      </w:rPr>
                      <w:t>19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sdtContent>
              </w:sdt>
              <w:p w14:paraId="529AA7F8" w14:textId="77777777" w:rsidR="001F73B8" w:rsidRDefault="001F73B8"/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C551" w14:textId="77777777" w:rsidR="001F73B8" w:rsidRDefault="00F85242">
    <w:pPr>
      <w:pStyle w:val="a7"/>
    </w:pPr>
    <w:r>
      <w:pict w14:anchorId="65117908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438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 filled="f" stroked="f" strokeweight=".5pt">
          <v:textbox style="mso-fit-shape-to-text:t" inset="0,0,0,0">
            <w:txbxContent>
              <w:sdt>
                <w:sdtPr>
                  <w:id w:val="8981874"/>
                </w:sdtPr>
                <w:sdtEndPr/>
                <w:sdtContent>
                  <w:p w14:paraId="13F741DE" w14:textId="77777777" w:rsidR="001F73B8" w:rsidRDefault="00852122">
                    <w:pPr>
                      <w:pStyle w:val="a7"/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zh-CN"/>
                      </w:rPr>
                      <w:t>23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sdtContent>
              </w:sdt>
              <w:p w14:paraId="0FA69FEB" w14:textId="77777777" w:rsidR="001F73B8" w:rsidRDefault="001F73B8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0EE2" w14:textId="77777777" w:rsidR="00F85242" w:rsidRDefault="00F85242">
      <w:r>
        <w:separator/>
      </w:r>
    </w:p>
  </w:footnote>
  <w:footnote w:type="continuationSeparator" w:id="0">
    <w:p w14:paraId="753FEFDE" w14:textId="77777777" w:rsidR="00F85242" w:rsidRDefault="00F85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24719FD"/>
    <w:rsid w:val="00002361"/>
    <w:rsid w:val="000067B0"/>
    <w:rsid w:val="00070C22"/>
    <w:rsid w:val="000C2CF4"/>
    <w:rsid w:val="000D4DBF"/>
    <w:rsid w:val="001042E6"/>
    <w:rsid w:val="00122A61"/>
    <w:rsid w:val="00161645"/>
    <w:rsid w:val="00163FE3"/>
    <w:rsid w:val="001767FF"/>
    <w:rsid w:val="001A006C"/>
    <w:rsid w:val="001C4B83"/>
    <w:rsid w:val="001C650B"/>
    <w:rsid w:val="001E7382"/>
    <w:rsid w:val="001F73B8"/>
    <w:rsid w:val="00221172"/>
    <w:rsid w:val="00224858"/>
    <w:rsid w:val="00227972"/>
    <w:rsid w:val="00267480"/>
    <w:rsid w:val="002B1BC3"/>
    <w:rsid w:val="002B600D"/>
    <w:rsid w:val="002C5756"/>
    <w:rsid w:val="002D67A4"/>
    <w:rsid w:val="002E1ECC"/>
    <w:rsid w:val="00316985"/>
    <w:rsid w:val="00321061"/>
    <w:rsid w:val="003378F4"/>
    <w:rsid w:val="00342A41"/>
    <w:rsid w:val="00355CD2"/>
    <w:rsid w:val="003717FA"/>
    <w:rsid w:val="003753ED"/>
    <w:rsid w:val="00376511"/>
    <w:rsid w:val="003A2F12"/>
    <w:rsid w:val="003B46EE"/>
    <w:rsid w:val="003B7E1B"/>
    <w:rsid w:val="004137CA"/>
    <w:rsid w:val="00465E06"/>
    <w:rsid w:val="004F5FC2"/>
    <w:rsid w:val="0052024B"/>
    <w:rsid w:val="005219E4"/>
    <w:rsid w:val="00532672"/>
    <w:rsid w:val="0054239F"/>
    <w:rsid w:val="00543CE0"/>
    <w:rsid w:val="0054743E"/>
    <w:rsid w:val="005519B0"/>
    <w:rsid w:val="005A7FBB"/>
    <w:rsid w:val="005B1113"/>
    <w:rsid w:val="005D53BB"/>
    <w:rsid w:val="005E370E"/>
    <w:rsid w:val="005E5DCE"/>
    <w:rsid w:val="005F0079"/>
    <w:rsid w:val="005F18D8"/>
    <w:rsid w:val="005F5DBC"/>
    <w:rsid w:val="0061078F"/>
    <w:rsid w:val="00621828"/>
    <w:rsid w:val="00643833"/>
    <w:rsid w:val="006460AC"/>
    <w:rsid w:val="006546EF"/>
    <w:rsid w:val="006615D9"/>
    <w:rsid w:val="006622D3"/>
    <w:rsid w:val="00671473"/>
    <w:rsid w:val="006A214D"/>
    <w:rsid w:val="006C6561"/>
    <w:rsid w:val="006D01A0"/>
    <w:rsid w:val="007249F2"/>
    <w:rsid w:val="00763D89"/>
    <w:rsid w:val="007676A9"/>
    <w:rsid w:val="00772E1C"/>
    <w:rsid w:val="00774603"/>
    <w:rsid w:val="00776FBD"/>
    <w:rsid w:val="008053D8"/>
    <w:rsid w:val="0082133E"/>
    <w:rsid w:val="0082495D"/>
    <w:rsid w:val="00851105"/>
    <w:rsid w:val="00852122"/>
    <w:rsid w:val="00857461"/>
    <w:rsid w:val="008743D8"/>
    <w:rsid w:val="00895CC5"/>
    <w:rsid w:val="008E7786"/>
    <w:rsid w:val="008F27AE"/>
    <w:rsid w:val="0090666B"/>
    <w:rsid w:val="009325FF"/>
    <w:rsid w:val="00935C35"/>
    <w:rsid w:val="00974144"/>
    <w:rsid w:val="009A09CF"/>
    <w:rsid w:val="009A62B9"/>
    <w:rsid w:val="009E6CF6"/>
    <w:rsid w:val="009E6D9C"/>
    <w:rsid w:val="009F60D4"/>
    <w:rsid w:val="00A01DA8"/>
    <w:rsid w:val="00A02FE7"/>
    <w:rsid w:val="00A1302A"/>
    <w:rsid w:val="00A267F2"/>
    <w:rsid w:val="00A46976"/>
    <w:rsid w:val="00A71DB3"/>
    <w:rsid w:val="00A96FCA"/>
    <w:rsid w:val="00AD77A7"/>
    <w:rsid w:val="00B00FC6"/>
    <w:rsid w:val="00B1678A"/>
    <w:rsid w:val="00B5008E"/>
    <w:rsid w:val="00B94CCA"/>
    <w:rsid w:val="00BA150B"/>
    <w:rsid w:val="00BB73FD"/>
    <w:rsid w:val="00BF4FA7"/>
    <w:rsid w:val="00BF5483"/>
    <w:rsid w:val="00BF67B4"/>
    <w:rsid w:val="00C04556"/>
    <w:rsid w:val="00C2203C"/>
    <w:rsid w:val="00C249A5"/>
    <w:rsid w:val="00C3774D"/>
    <w:rsid w:val="00C4580D"/>
    <w:rsid w:val="00C71F8C"/>
    <w:rsid w:val="00C923C0"/>
    <w:rsid w:val="00CA28AC"/>
    <w:rsid w:val="00CE3082"/>
    <w:rsid w:val="00CF2196"/>
    <w:rsid w:val="00CF4B62"/>
    <w:rsid w:val="00D0499E"/>
    <w:rsid w:val="00D159FA"/>
    <w:rsid w:val="00D215DD"/>
    <w:rsid w:val="00D728CB"/>
    <w:rsid w:val="00D867B7"/>
    <w:rsid w:val="00D97D17"/>
    <w:rsid w:val="00DA4816"/>
    <w:rsid w:val="00DA7F58"/>
    <w:rsid w:val="00DC101D"/>
    <w:rsid w:val="00DC2ABC"/>
    <w:rsid w:val="00DD3CE1"/>
    <w:rsid w:val="00DE2195"/>
    <w:rsid w:val="00DE3FDB"/>
    <w:rsid w:val="00DF3921"/>
    <w:rsid w:val="00DF4F77"/>
    <w:rsid w:val="00E16E8B"/>
    <w:rsid w:val="00E43CAA"/>
    <w:rsid w:val="00E625CA"/>
    <w:rsid w:val="00E76A3E"/>
    <w:rsid w:val="00E87E4B"/>
    <w:rsid w:val="00E904D4"/>
    <w:rsid w:val="00ED1990"/>
    <w:rsid w:val="00ED7075"/>
    <w:rsid w:val="00F13057"/>
    <w:rsid w:val="00F85242"/>
    <w:rsid w:val="00F92239"/>
    <w:rsid w:val="00F964B1"/>
    <w:rsid w:val="00FB4E82"/>
    <w:rsid w:val="00FD4515"/>
    <w:rsid w:val="024719FD"/>
    <w:rsid w:val="030C548F"/>
    <w:rsid w:val="035540D2"/>
    <w:rsid w:val="03BD1F2A"/>
    <w:rsid w:val="062546AC"/>
    <w:rsid w:val="077542B8"/>
    <w:rsid w:val="0A6B449D"/>
    <w:rsid w:val="0BB61197"/>
    <w:rsid w:val="0D366E1B"/>
    <w:rsid w:val="0E754ADD"/>
    <w:rsid w:val="0E8D7AFE"/>
    <w:rsid w:val="0FAE7AC7"/>
    <w:rsid w:val="102F3969"/>
    <w:rsid w:val="12323298"/>
    <w:rsid w:val="15612DCA"/>
    <w:rsid w:val="19711475"/>
    <w:rsid w:val="197A4325"/>
    <w:rsid w:val="19A4086C"/>
    <w:rsid w:val="1A6461E7"/>
    <w:rsid w:val="1A767A54"/>
    <w:rsid w:val="1C417E8E"/>
    <w:rsid w:val="20005D22"/>
    <w:rsid w:val="20273DAD"/>
    <w:rsid w:val="20680827"/>
    <w:rsid w:val="26CA5721"/>
    <w:rsid w:val="2AF40B40"/>
    <w:rsid w:val="2BA0603C"/>
    <w:rsid w:val="2CC81526"/>
    <w:rsid w:val="2E006648"/>
    <w:rsid w:val="2E1964A9"/>
    <w:rsid w:val="30701212"/>
    <w:rsid w:val="32216DD5"/>
    <w:rsid w:val="358764BB"/>
    <w:rsid w:val="373A0C4C"/>
    <w:rsid w:val="37F9164B"/>
    <w:rsid w:val="38103BA4"/>
    <w:rsid w:val="39156562"/>
    <w:rsid w:val="3ACB240D"/>
    <w:rsid w:val="3BD238B8"/>
    <w:rsid w:val="3C192EC7"/>
    <w:rsid w:val="3CE1051D"/>
    <w:rsid w:val="41FD513D"/>
    <w:rsid w:val="43134216"/>
    <w:rsid w:val="433F4920"/>
    <w:rsid w:val="43562A2C"/>
    <w:rsid w:val="442B521D"/>
    <w:rsid w:val="442E227B"/>
    <w:rsid w:val="44E16934"/>
    <w:rsid w:val="46294B6D"/>
    <w:rsid w:val="46FB7AEC"/>
    <w:rsid w:val="491520CA"/>
    <w:rsid w:val="4AB13EAC"/>
    <w:rsid w:val="4AC76663"/>
    <w:rsid w:val="4F4A0D19"/>
    <w:rsid w:val="53B4092B"/>
    <w:rsid w:val="57665114"/>
    <w:rsid w:val="5CC569A3"/>
    <w:rsid w:val="5CCC46CA"/>
    <w:rsid w:val="5E257273"/>
    <w:rsid w:val="60845A65"/>
    <w:rsid w:val="64D66D3D"/>
    <w:rsid w:val="66AB2A9B"/>
    <w:rsid w:val="67F33CF8"/>
    <w:rsid w:val="693E5981"/>
    <w:rsid w:val="6C6F2638"/>
    <w:rsid w:val="71BB6751"/>
    <w:rsid w:val="739B32DF"/>
    <w:rsid w:val="74A051BF"/>
    <w:rsid w:val="77E64950"/>
    <w:rsid w:val="78966526"/>
    <w:rsid w:val="78E40DA2"/>
    <w:rsid w:val="79A20FE5"/>
    <w:rsid w:val="79E57DED"/>
    <w:rsid w:val="7AD349A1"/>
    <w:rsid w:val="7B925A47"/>
    <w:rsid w:val="7CC1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CD12F5"/>
  <w15:docId w15:val="{E89E79F2-AEF7-4308-954A-81B15FDE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b">
    <w:name w:val="Table Grid"/>
    <w:basedOn w:val="a1"/>
    <w:uiPriority w:val="39"/>
    <w:qFormat/>
    <w:rPr>
      <w:rFonts w:eastAsia="Times New Roman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22"/>
    </w:rPr>
  </w:style>
  <w:style w:type="character" w:customStyle="1" w:styleId="a4">
    <w:name w:val="日期 字符"/>
    <w:basedOn w:val="a0"/>
    <w:link w:val="a3"/>
    <w:qFormat/>
    <w:rPr>
      <w:kern w:val="2"/>
      <w:sz w:val="21"/>
      <w:szCs w:val="22"/>
    </w:r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22"/>
    </w:rPr>
  </w:style>
  <w:style w:type="paragraph" w:customStyle="1" w:styleId="ac">
    <w:name w:val="大标题"/>
    <w:basedOn w:val="1"/>
    <w:next w:val="ad"/>
    <w:link w:val="Char"/>
    <w:qFormat/>
    <w:pPr>
      <w:keepNext w:val="0"/>
      <w:keepLines w:val="0"/>
      <w:spacing w:before="0" w:after="0" w:line="570" w:lineRule="exact"/>
      <w:jc w:val="center"/>
    </w:pPr>
    <w:rPr>
      <w:rFonts w:ascii="Times New Roman" w:eastAsia="方正小标宋简体" w:hAnsi="Times New Roman" w:cs="宋体"/>
      <w:b w:val="0"/>
      <w:bCs w:val="0"/>
      <w:kern w:val="0"/>
    </w:rPr>
  </w:style>
  <w:style w:type="paragraph" w:customStyle="1" w:styleId="ad">
    <w:name w:val="表格"/>
    <w:basedOn w:val="a"/>
    <w:link w:val="Char0"/>
    <w:qFormat/>
    <w:pPr>
      <w:widowControl/>
      <w:spacing w:line="340" w:lineRule="atLeast"/>
      <w:jc w:val="left"/>
    </w:pPr>
    <w:rPr>
      <w:rFonts w:asciiTheme="minorEastAsia" w:eastAsia="宋体" w:hAnsiTheme="minorEastAsia" w:cs="Tahoma"/>
      <w:color w:val="000000"/>
      <w:kern w:val="0"/>
      <w:sz w:val="20"/>
      <w:szCs w:val="20"/>
    </w:rPr>
  </w:style>
  <w:style w:type="paragraph" w:customStyle="1" w:styleId="ae">
    <w:name w:val="一级标题"/>
    <w:basedOn w:val="a"/>
    <w:link w:val="Char1"/>
    <w:qFormat/>
    <w:pPr>
      <w:spacing w:line="570" w:lineRule="exact"/>
      <w:ind w:firstLineChars="200" w:firstLine="200"/>
    </w:pPr>
    <w:rPr>
      <w:rFonts w:ascii="Times New Roman" w:eastAsia="黑体" w:hAnsi="Times New Roman" w:cs="Times New Roman"/>
      <w:b/>
      <w:bCs/>
      <w:sz w:val="34"/>
      <w:szCs w:val="32"/>
    </w:rPr>
  </w:style>
  <w:style w:type="character" w:customStyle="1" w:styleId="Char">
    <w:name w:val="大标题 Char"/>
    <w:basedOn w:val="10"/>
    <w:link w:val="ac"/>
    <w:qFormat/>
    <w:rPr>
      <w:rFonts w:ascii="Times New Roman" w:eastAsia="方正小标宋简体" w:hAnsi="Times New Roman" w:cs="宋体"/>
      <w:b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paragraph" w:customStyle="1" w:styleId="af">
    <w:name w:val="二级标题"/>
    <w:basedOn w:val="a"/>
    <w:link w:val="Char2"/>
    <w:qFormat/>
    <w:pPr>
      <w:spacing w:line="570" w:lineRule="exact"/>
      <w:ind w:firstLineChars="200" w:firstLine="683"/>
    </w:pPr>
    <w:rPr>
      <w:rFonts w:ascii="楷体_GB2312" w:eastAsia="楷体_GB2312" w:hAnsi="Calibri" w:cs="Times New Roman"/>
      <w:b/>
      <w:sz w:val="34"/>
      <w:szCs w:val="32"/>
    </w:rPr>
  </w:style>
  <w:style w:type="character" w:customStyle="1" w:styleId="Char1">
    <w:name w:val="一级标题 Char"/>
    <w:basedOn w:val="a0"/>
    <w:link w:val="ae"/>
    <w:qFormat/>
    <w:rPr>
      <w:rFonts w:ascii="Times New Roman" w:eastAsia="黑体" w:hAnsi="Times New Roman" w:cs="Times New Roman"/>
      <w:b/>
      <w:bCs/>
      <w:kern w:val="2"/>
      <w:sz w:val="34"/>
      <w:szCs w:val="32"/>
    </w:rPr>
  </w:style>
  <w:style w:type="character" w:customStyle="1" w:styleId="Char2">
    <w:name w:val="二级标题 Char"/>
    <w:basedOn w:val="a0"/>
    <w:link w:val="af"/>
    <w:qFormat/>
    <w:rPr>
      <w:rFonts w:ascii="楷体_GB2312" w:eastAsia="楷体_GB2312" w:hAnsi="Calibri" w:cs="Times New Roman"/>
      <w:b/>
      <w:kern w:val="2"/>
      <w:sz w:val="34"/>
      <w:szCs w:val="32"/>
    </w:rPr>
  </w:style>
  <w:style w:type="character" w:customStyle="1" w:styleId="Char0">
    <w:name w:val="表格 Char"/>
    <w:basedOn w:val="a0"/>
    <w:link w:val="ad"/>
    <w:qFormat/>
    <w:rPr>
      <w:rFonts w:asciiTheme="minorEastAsia" w:eastAsia="宋体" w:hAnsiTheme="minorEastAsia" w:cs="Tahoma"/>
      <w:color w:val="000000"/>
    </w:rPr>
  </w:style>
  <w:style w:type="character" w:customStyle="1" w:styleId="a6">
    <w:name w:val="批注框文本 字符"/>
    <w:basedOn w:val="a0"/>
    <w:link w:val="a5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2"/>
    <customShpInfo spid="_x0000_s1031"/>
    <customShpInfo spid="_x0000_s1026"/>
    <customShpInfo spid="_x0000_s1029"/>
    <customShpInfo spid="_x0000_s1028"/>
    <customShpInfo spid="_x0000_s1030"/>
    <customShpInfo spid="_x0000_s1027"/>
  </customShpExts>
</s:customData>
</file>

<file path=customXml/itemProps1.xml><?xml version="1.0" encoding="utf-8"?>
<ds:datastoreItem xmlns:ds="http://schemas.openxmlformats.org/officeDocument/2006/customXml" ds:itemID="{92D8B4CB-CFED-4664-9A3A-76666D1F6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13</cp:revision>
  <cp:lastPrinted>2020-10-26T10:06:00Z</cp:lastPrinted>
  <dcterms:created xsi:type="dcterms:W3CDTF">2020-10-28T06:56:00Z</dcterms:created>
  <dcterms:modified xsi:type="dcterms:W3CDTF">2021-10-25T02:06:00Z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