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10" w:type="dxa"/>
        <w:tblInd w:w="-1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675"/>
        <w:gridCol w:w="809"/>
        <w:gridCol w:w="705"/>
        <w:gridCol w:w="734"/>
        <w:gridCol w:w="1119"/>
        <w:gridCol w:w="304"/>
        <w:gridCol w:w="972"/>
        <w:gridCol w:w="62"/>
        <w:gridCol w:w="1558"/>
        <w:gridCol w:w="81"/>
        <w:gridCol w:w="992"/>
        <w:gridCol w:w="619"/>
        <w:gridCol w:w="1424"/>
        <w:gridCol w:w="1258"/>
        <w:gridCol w:w="1858"/>
      </w:tblGrid>
      <w:tr w:rsidR="0027436A" w:rsidRPr="0027436A" w:rsidTr="0027436A">
        <w:trPr>
          <w:trHeight w:val="285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附件1：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27436A" w:rsidRPr="0027436A" w:rsidTr="0027436A">
        <w:trPr>
          <w:trHeight w:val="465"/>
        </w:trPr>
        <w:tc>
          <w:tcPr>
            <w:tcW w:w="140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方正小标宋简体" w:eastAsia="方正小标宋简体" w:hAnsi="Times New Roman" w:cs="Times New Roman" w:hint="eastAsia"/>
                <w:color w:val="000000"/>
                <w:sz w:val="36"/>
                <w:szCs w:val="36"/>
              </w:rPr>
              <w:t>南充市园林管理处2016年下半年公开考核招聘工作人员岗位和条件要求一览表</w:t>
            </w:r>
          </w:p>
        </w:tc>
      </w:tr>
      <w:tr w:rsidR="0027436A" w:rsidRPr="0027436A" w:rsidTr="0027436A">
        <w:trPr>
          <w:trHeight w:val="435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岗位编码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招聘对象</w:t>
            </w: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及范围</w:t>
            </w:r>
          </w:p>
        </w:tc>
        <w:tc>
          <w:tcPr>
            <w:tcW w:w="72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条件及要求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考试科目</w:t>
            </w: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及顺序</w:t>
            </w:r>
          </w:p>
        </w:tc>
      </w:tr>
      <w:tr w:rsidR="0027436A" w:rsidRPr="0027436A" w:rsidTr="0027436A">
        <w:trPr>
          <w:trHeight w:val="13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岗位</w:t>
            </w: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类别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岗位</w:t>
            </w: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br/>
              <w:t>名称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学历(学位)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专业条件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27436A" w:rsidRPr="0027436A" w:rsidTr="0027436A">
        <w:trPr>
          <w:trHeight w:val="153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南充市园林管理处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绿化管理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1.面向全国</w:t>
            </w:r>
            <w:r w:rsidRPr="0027436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2.见公告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1981年12月31日及以后出生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全日制硕士研究生及以上学历且取得相应学位。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植物学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具有2年及以上相关工作经历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27436A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    </w:t>
            </w:r>
            <w:r w:rsidRPr="0027436A"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面试</w:t>
            </w:r>
          </w:p>
        </w:tc>
      </w:tr>
    </w:tbl>
    <w:p w:rsidR="0027436A" w:rsidRPr="0027436A" w:rsidRDefault="0027436A" w:rsidP="0027436A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27436A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27436A" w:rsidRPr="0027436A" w:rsidRDefault="0027436A" w:rsidP="0027436A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27436A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27436A" w:rsidRPr="0027436A" w:rsidRDefault="0027436A" w:rsidP="0027436A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27436A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27436A" w:rsidRPr="0027436A" w:rsidRDefault="0027436A" w:rsidP="0027436A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27436A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27436A" w:rsidRPr="0027436A" w:rsidRDefault="0027436A" w:rsidP="0027436A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27436A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27436A" w:rsidRPr="0027436A" w:rsidRDefault="0027436A" w:rsidP="0027436A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27436A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27436A" w:rsidRPr="0027436A" w:rsidRDefault="0027436A" w:rsidP="0027436A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27436A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27436A" w:rsidRPr="0027436A" w:rsidRDefault="0027436A" w:rsidP="0027436A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27436A">
        <w:rPr>
          <w:rFonts w:ascii="黑体" w:eastAsia="黑体" w:hAnsi="黑体" w:cs="宋体" w:hint="eastAsia"/>
          <w:color w:val="000000"/>
          <w:sz w:val="32"/>
          <w:szCs w:val="32"/>
        </w:rPr>
        <w:br w:type="textWrapping" w:clear="all"/>
      </w:r>
    </w:p>
    <w:p w:rsidR="0027436A" w:rsidRPr="0027436A" w:rsidRDefault="0027436A" w:rsidP="0027436A">
      <w:pPr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18"/>
          <w:szCs w:val="18"/>
        </w:rPr>
      </w:pPr>
      <w:r w:rsidRPr="0027436A">
        <w:rPr>
          <w:rFonts w:ascii="黑体" w:eastAsia="黑体" w:hAnsi="黑体" w:cs="宋体" w:hint="eastAsia"/>
          <w:color w:val="000000"/>
          <w:sz w:val="32"/>
          <w:szCs w:val="32"/>
        </w:rPr>
        <w:t>附件2：</w:t>
      </w:r>
    </w:p>
    <w:p w:rsidR="0027436A" w:rsidRPr="0027436A" w:rsidRDefault="0027436A" w:rsidP="0027436A">
      <w:pPr>
        <w:adjustRightInd/>
        <w:snapToGrid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27436A">
        <w:rPr>
          <w:rFonts w:ascii="仿宋" w:eastAsia="仿宋" w:hAnsi="仿宋" w:cs="宋体" w:hint="eastAsia"/>
          <w:b/>
          <w:bCs/>
          <w:color w:val="000000"/>
          <w:sz w:val="32"/>
        </w:rPr>
        <w:t>南充市园林管理处2016年下半年公开考核招聘</w:t>
      </w:r>
    </w:p>
    <w:p w:rsidR="0027436A" w:rsidRPr="0027436A" w:rsidRDefault="0027436A" w:rsidP="0027436A">
      <w:pPr>
        <w:adjustRightInd/>
        <w:snapToGrid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27436A">
        <w:rPr>
          <w:rFonts w:ascii="仿宋" w:eastAsia="仿宋" w:hAnsi="仿宋" w:cs="宋体" w:hint="eastAsia"/>
          <w:b/>
          <w:bCs/>
          <w:color w:val="000000"/>
          <w:sz w:val="32"/>
        </w:rPr>
        <w:t>工作人员报名信息表</w:t>
      </w:r>
    </w:p>
    <w:tbl>
      <w:tblPr>
        <w:tblW w:w="8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290"/>
        <w:gridCol w:w="570"/>
        <w:gridCol w:w="180"/>
        <w:gridCol w:w="795"/>
        <w:gridCol w:w="1410"/>
        <w:gridCol w:w="1425"/>
        <w:gridCol w:w="1804"/>
      </w:tblGrid>
      <w:tr w:rsidR="0027436A" w:rsidRPr="0027436A" w:rsidTr="0027436A">
        <w:trPr>
          <w:trHeight w:val="57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报考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567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27436A" w:rsidRPr="0027436A" w:rsidTr="0027436A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 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 别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27436A" w:rsidRPr="0027436A" w:rsidTr="0027436A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籍 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民 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27436A" w:rsidRPr="0027436A" w:rsidTr="0027436A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27436A" w:rsidRPr="0027436A" w:rsidTr="0027436A">
        <w:trPr>
          <w:trHeight w:val="51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学历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27436A" w:rsidRPr="0027436A" w:rsidTr="0027436A">
        <w:trPr>
          <w:trHeight w:val="69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联系电话（手机和固定电话）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27436A" w:rsidRPr="0027436A" w:rsidTr="0027436A">
        <w:trPr>
          <w:trHeight w:val="102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取得职称（执业）资格证名称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取得职称（执业）资格证范围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取得职称（执业）资格证时间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27436A" w:rsidRPr="0027436A" w:rsidTr="0027436A">
        <w:trPr>
          <w:trHeight w:val="64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考生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○机关事业单位在职人员 ○应届毕业生 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○其他在职人员 ○未就业人员</w:t>
            </w:r>
          </w:p>
        </w:tc>
      </w:tr>
      <w:tr w:rsidR="0027436A" w:rsidRPr="0027436A" w:rsidTr="0027436A">
        <w:trPr>
          <w:trHeight w:val="151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本人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学习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经历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27436A" w:rsidRPr="0027436A" w:rsidTr="0027436A">
        <w:trPr>
          <w:trHeight w:val="154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家庭主要成员及工作单位和职务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  <w:tr w:rsidR="0027436A" w:rsidRPr="0027436A" w:rsidTr="0027436A">
        <w:trPr>
          <w:trHeight w:val="93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本人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上述填写内容真实完整。如有不实，责任自负。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申请人（签名）：                        </w:t>
            </w:r>
            <w:r w:rsidRPr="0027436A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  月  日</w:t>
            </w:r>
          </w:p>
        </w:tc>
      </w:tr>
      <w:tr w:rsidR="0027436A" w:rsidRPr="0027436A" w:rsidTr="0027436A">
        <w:trPr>
          <w:trHeight w:val="91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审核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4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                                                </w:t>
            </w:r>
          </w:p>
          <w:p w:rsidR="0027436A" w:rsidRPr="0027436A" w:rsidRDefault="0027436A" w:rsidP="0027436A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审核人（签名）：                        </w:t>
            </w:r>
            <w:r w:rsidRPr="0027436A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27436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  月  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75A6B"/>
    <w:rsid w:val="0027436A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36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27436A"/>
    <w:rPr>
      <w:b/>
      <w:bCs/>
    </w:rPr>
  </w:style>
  <w:style w:type="character" w:customStyle="1" w:styleId="apple-converted-space">
    <w:name w:val="apple-converted-space"/>
    <w:basedOn w:val="a0"/>
    <w:rsid w:val="00274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2017-01-03T07:03:00Z</dcterms:modified>
</cp:coreProperties>
</file>