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 w:firstLine="33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根据会所工作需要，现面向社会公开招聘以下人员：</w:t>
      </w:r>
    </w:p>
    <w:tbl>
      <w:tblPr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743"/>
        <w:gridCol w:w="3029"/>
        <w:gridCol w:w="3295"/>
        <w:gridCol w:w="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所属部门</w:t>
            </w:r>
          </w:p>
        </w:tc>
        <w:tc>
          <w:tcPr>
            <w:tcW w:w="3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应聘基本要求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岗位要求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岗位职数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9" w:hRule="atLeast"/>
        </w:trPr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职员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餐饮部/行政就业教育部</w:t>
            </w:r>
          </w:p>
        </w:tc>
        <w:tc>
          <w:tcPr>
            <w:tcW w:w="3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愿意与康复中的精神病患者共同工作；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需要在周末、假节日轮班，带领社交及娱乐活动；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要能灵活变通，工作会按照需要调整或调动；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20" w:right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大专或本科学历，一年以上的工作经验，有社工培训、社工证，作业治疗师，康复师或精神科经验者优先。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20" w:right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有行政、电脑、市场营销、英语培训或经验优先。</w:t>
            </w:r>
          </w:p>
        </w:tc>
        <w:tc>
          <w:tcPr>
            <w:tcW w:w="3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8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1. </w:t>
            </w: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为康复中的精神病患者提供支持并与他们共同完成下列工作：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完成备餐并制定菜单；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为备餐预订材料；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策划健康生活计划；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完成种植园艺工作；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完成文书及电脑工作；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预备统计汇报与财务汇报；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管理部门记录；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在接待处回应咨询；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策划辅助教育课程；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管理账目和操作报销流程；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完成工作区域保洁任务；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策划并带领社交及娱乐活动；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为精神病患者开发就业机会，联络合作伙伴及在其单位为患者提供在职训练；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在监督下策划并实行患者的个人康复计划和团体的康复项目。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8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2. </w:t>
            </w: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管理支持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处理日常行政与文秘支持；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05" w:right="0" w:firstLine="0"/>
              <w:jc w:val="left"/>
              <w:textAlignment w:val="baseline"/>
            </w:pPr>
            <w:r>
              <w:rPr>
                <w:rFonts w:hint="default" w:ascii="Wingdings" w:hAnsi="Wingdings" w:eastAsia="微软雅黑" w:cs="Wingdings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协助策划并实施部门项目。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8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3. </w:t>
            </w: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其他w</w:t>
            </w: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  <w:bdr w:val="none" w:color="auto" w:sz="0" w:space="0"/>
                <w:vertAlign w:val="baseline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 xml:space="preserve">Ø </w:t>
            </w: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vertAlign w:val="baseline"/>
              </w:rPr>
              <w:t>工作时间：周一至周五9:00-17:00，需要在周末、节假日轮班，带领社交及娱乐活动，每周工作时间不超过40小时；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22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2017-05-04T09:25:01Z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