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1200"/>
        <w:rPr>
          <w:rFonts w:hint="eastAsia" w:ascii="Verdana" w:hAnsi="Verdana" w:cs="Verdana"/>
          <w:b w:val="0"/>
          <w:i w:val="0"/>
          <w:caps w:val="0"/>
          <w:color w:val="313131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13131"/>
          <w:spacing w:val="0"/>
          <w:sz w:val="30"/>
          <w:szCs w:val="30"/>
          <w:bdr w:val="none" w:color="auto" w:sz="0" w:space="0"/>
          <w:shd w:val="clear" w:fill="FFFFFF"/>
        </w:rPr>
        <w:br w:type="textWrapping"/>
      </w:r>
      <w:r>
        <w:rPr>
          <w:rStyle w:val="4"/>
          <w:rFonts w:hint="eastAsia" w:ascii="宋体" w:hAnsi="宋体" w:eastAsia="宋体" w:cs="宋体"/>
          <w:i w:val="0"/>
          <w:caps w:val="0"/>
          <w:color w:val="313131"/>
          <w:spacing w:val="0"/>
          <w:sz w:val="30"/>
          <w:szCs w:val="30"/>
          <w:bdr w:val="none" w:color="auto" w:sz="0" w:space="0"/>
          <w:shd w:val="clear" w:fill="FFFFFF"/>
        </w:rPr>
        <w:t>成都地铁有限责任公司</w:t>
      </w:r>
      <w:r>
        <w:rPr>
          <w:rStyle w:val="4"/>
          <w:rFonts w:ascii="仿宋_GB2312" w:hAnsi="Verdana" w:eastAsia="仿宋_GB2312" w:cs="仿宋_GB2312"/>
          <w:i w:val="0"/>
          <w:caps w:val="0"/>
          <w:color w:val="313131"/>
          <w:spacing w:val="0"/>
          <w:sz w:val="30"/>
          <w:szCs w:val="30"/>
          <w:bdr w:val="none" w:color="auto" w:sz="0" w:space="0"/>
          <w:shd w:val="clear" w:fill="FFFFFF"/>
        </w:rPr>
        <w:t>2017</w:t>
      </w:r>
      <w:r>
        <w:rPr>
          <w:rStyle w:val="4"/>
          <w:rFonts w:hint="eastAsia" w:ascii="宋体" w:hAnsi="宋体" w:eastAsia="宋体" w:cs="宋体"/>
          <w:i w:val="0"/>
          <w:caps w:val="0"/>
          <w:color w:val="313131"/>
          <w:spacing w:val="0"/>
          <w:sz w:val="30"/>
          <w:szCs w:val="30"/>
          <w:bdr w:val="none" w:color="auto" w:sz="0" w:space="0"/>
          <w:shd w:val="clear" w:fill="FFFFFF"/>
        </w:rPr>
        <w:t>年社会招聘岗位一览表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313131"/>
          <w:spacing w:val="0"/>
          <w:sz w:val="21"/>
          <w:szCs w:val="21"/>
        </w:rPr>
      </w:pPr>
      <w:r>
        <w:rPr>
          <w:rFonts w:hint="default" w:ascii="仿宋_GB2312" w:hAnsi="Verdana" w:eastAsia="仿宋_GB2312" w:cs="仿宋_GB2312"/>
          <w:b w:val="0"/>
          <w:i w:val="0"/>
          <w:caps w:val="0"/>
          <w:color w:val="313131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tbl>
      <w:tblPr>
        <w:tblW w:w="8516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2297"/>
        <w:gridCol w:w="410"/>
        <w:gridCol w:w="1759"/>
        <w:gridCol w:w="3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7F7F7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22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7F7F7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7F7F7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拟招聘人数</w:t>
            </w:r>
          </w:p>
        </w:tc>
        <w:tc>
          <w:tcPr>
            <w:tcW w:w="17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7F7F7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岗位职责</w:t>
            </w:r>
          </w:p>
        </w:tc>
        <w:tc>
          <w:tcPr>
            <w:tcW w:w="34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7F7F7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任职条件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土建工程管理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负责对土建工程实施各阶段的安全、质量、进度、投资、文明施工等进行全过程现场管理。</w:t>
            </w:r>
          </w:p>
        </w:tc>
        <w:tc>
          <w:tcPr>
            <w:tcW w:w="3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1.专业要求：土木工程等相关专业。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2.学历要求：重点大学或铁路行业院校硕士研究生学历及以上，特别优秀的可放宽至全日制重点大学本科及以上学历。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3.经验要求：从事相关工作3年以上。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4.具备地铁或铁路建设管理经验的优先。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  <w:tblCellSpacing w:w="0" w:type="dxa"/>
        </w:trPr>
        <w:tc>
          <w:tcPr>
            <w:tcW w:w="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主变电所项目管理</w:t>
            </w:r>
          </w:p>
        </w:tc>
        <w:tc>
          <w:tcPr>
            <w:tcW w:w="41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负责地铁工程建设中电气专业的质量、投资、进度、验收、移交的全过程管理工作。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1.专业要求：电气及自动化等相关专业。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2.学历要求：重点大学或铁路行业院校硕士研究生学历及以上，特别优秀的可放宽至全日制重点大学本科及以上学历。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3.经验要求：从事电气及自动化等相关工作5年以上，工程师职称，语言表达和沟通协调能力强。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4.具有主变电所建设管理经验的优先，具有地铁工程建设管理经验的优先。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综合监控技术管理</w:t>
            </w:r>
          </w:p>
        </w:tc>
        <w:tc>
          <w:tcPr>
            <w:tcW w:w="41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负责地铁工程中综合监控专业的质量、投资、进度、验收、移交的全过程管理工作。</w:t>
            </w:r>
          </w:p>
        </w:tc>
        <w:tc>
          <w:tcPr>
            <w:tcW w:w="3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1.专业要求：电气、自动化或交通信息工程等相关专业。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2.学历要求：重点大学或铁路行业院校硕士研究生学历及以上，特别优秀的可放宽至全日制重点大学本科及以上学历。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3.经验要求：从事相关工作3年以上，熟悉项目管理过程的管控要点。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tblCellSpacing w:w="0" w:type="dxa"/>
        </w:trPr>
        <w:tc>
          <w:tcPr>
            <w:tcW w:w="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通信技术管理</w:t>
            </w:r>
          </w:p>
        </w:tc>
        <w:tc>
          <w:tcPr>
            <w:tcW w:w="41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负责地铁工程建设中通信专业的质量、投资、进度、验收、移交的全过程管理工作。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1.专业要求：通信等相关专业。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2.学历要求：重点大学或铁路行业院校硕士研究生学历及以上，特别优秀的可放宽至全日制重点大学本科及以上学历。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3.经验要求：从事通信工程等相关工作3年以上，语言表达和沟通协调能力强。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4.具有地铁通信及弱电管理经验的优先。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tblCellSpacing w:w="0" w:type="dxa"/>
        </w:trPr>
        <w:tc>
          <w:tcPr>
            <w:tcW w:w="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18"/>
                <w:szCs w:val="18"/>
                <w:bdr w:val="none" w:color="auto" w:sz="0" w:space="0"/>
              </w:rPr>
              <w:t>计划统计管理</w:t>
            </w:r>
          </w:p>
        </w:tc>
        <w:tc>
          <w:tcPr>
            <w:tcW w:w="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18"/>
                <w:szCs w:val="18"/>
                <w:bdr w:val="none" w:color="auto" w:sz="0" w:space="0"/>
              </w:rPr>
              <w:t>负责计划统计的相关工作。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18"/>
                <w:szCs w:val="18"/>
                <w:bdr w:val="none" w:color="auto" w:sz="0" w:space="0"/>
              </w:rPr>
              <w:t>1.专业要求：工程管理、汉语言文学、中文或管理类等相关专业。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18"/>
                <w:szCs w:val="18"/>
                <w:bdr w:val="none" w:color="auto" w:sz="0" w:space="0"/>
              </w:rPr>
              <w:t>2.学历要求：重点大学或铁路行业院校硕士研究生学历及以上，特别优秀的可放宽至全日制重点大学本科及以上学历。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18"/>
                <w:szCs w:val="18"/>
                <w:bdr w:val="none" w:color="auto" w:sz="0" w:space="0"/>
              </w:rPr>
              <w:t>3.经验要求：较强的文字写作功底，从事相关工作3年以上。具有良好的语言表达能力和沟通协调能力、工作积极主动，能熟练使用办公软件。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</w:trPr>
        <w:tc>
          <w:tcPr>
            <w:tcW w:w="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18"/>
                <w:szCs w:val="18"/>
                <w:bdr w:val="none" w:color="auto" w:sz="0" w:space="0"/>
              </w:rPr>
              <w:t>目标督查管理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18"/>
                <w:szCs w:val="18"/>
                <w:bdr w:val="none" w:color="auto" w:sz="0" w:space="0"/>
              </w:rPr>
              <w:t>根据地铁工程筹划目标、公司年度工作目标，负责目标管理相关工作。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18"/>
                <w:szCs w:val="18"/>
                <w:bdr w:val="none" w:color="auto" w:sz="0" w:space="0"/>
              </w:rPr>
              <w:t>1.专业要求：土木工程等相关专业。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18"/>
                <w:szCs w:val="18"/>
                <w:bdr w:val="none" w:color="auto" w:sz="0" w:space="0"/>
              </w:rPr>
              <w:t>2.学历要求：重点大学或铁路行业院校硕士研究生学历及以上，特别优秀的可放宽至全日制重点大学本科及以上学历。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18"/>
                <w:szCs w:val="18"/>
                <w:bdr w:val="none" w:color="auto" w:sz="0" w:space="0"/>
              </w:rPr>
              <w:t>3.经验要求：从事相关工作3年以上。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sz w:val="18"/>
                <w:szCs w:val="18"/>
                <w:bdr w:val="none" w:color="auto" w:sz="0" w:space="0"/>
              </w:rPr>
              <w:t>4.具备地铁或铁路建设管理经验的优先。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  <w:tblCellSpacing w:w="0" w:type="dxa"/>
        </w:trPr>
        <w:tc>
          <w:tcPr>
            <w:tcW w:w="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前期工作管理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根据工程进度要求，实施管线迁改、征地拆迁相关工作，以满足地铁工程建设的需要。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1.专业要求：工程管理等相关专业。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2.学历要求：重点大学或铁路行业院校硕士研究生学历及以上，特别优秀的可放宽至全日制重点大学本科及以上学历。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3.经验要求：从事工程施工、设计或工程管理工作3年以上，具备一定的工程施工、管理经验。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4.有地铁工程管线迁改、征地拆迁、土地整理工作经验，或与成都政府部门有工作联系经历的优先。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</w:trPr>
        <w:tc>
          <w:tcPr>
            <w:tcW w:w="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土建设计管理</w:t>
            </w:r>
          </w:p>
        </w:tc>
        <w:tc>
          <w:tcPr>
            <w:tcW w:w="41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负责地铁工程建筑、结构等方面的技术管理和施工配合工作。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1.专业要求：土木工程等相关专业。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2.学历要求：重点大学或铁路行业院校硕士研究生学历及以上，特别优秀的可放宽至全日制重点大学本科及以上学历。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3.经验要求：5年及以上地铁车站建筑设计或者设计管理工作经验，有较为丰富的专业知识。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tblCellSpacing w:w="0" w:type="dxa"/>
        </w:trPr>
        <w:tc>
          <w:tcPr>
            <w:tcW w:w="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通风空调技术管理</w:t>
            </w:r>
          </w:p>
        </w:tc>
        <w:tc>
          <w:tcPr>
            <w:tcW w:w="41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负责车站、区间通风以及站内管线综合等方面的技术管理和建设配合工作。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1.专业要求：暖通专业。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2.学历要求：重点大学或铁路行业院校硕士研究生学历及以上，特别优秀的可放宽至全日制重点大学本科及以上学历。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3.经验要求：5年及以上暖通设计、施工、运营或者管理工作经验，精通通风空调系统专业知识，了解地铁设计方面的知识，熟悉地铁设计管理方面的流程。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</w:trPr>
        <w:tc>
          <w:tcPr>
            <w:tcW w:w="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装修设计管理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负责地铁工程中装修方面的技术管理和建设配合工作。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1.专业要求：工民建、建筑装修等相关专业。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2.学历要求：重点大学或铁路行业院校硕士研究生学历及以上，特别优秀的可放宽至全日制重点大学本科及以上学历。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3.经验要求：5年及以上地铁车站装修设计或装修管理工作经验，熟悉装修项目管理过程的管控要点，有较为丰富的专业知识。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6" w:hRule="atLeast"/>
          <w:tblCellSpacing w:w="0" w:type="dxa"/>
        </w:trPr>
        <w:tc>
          <w:tcPr>
            <w:tcW w:w="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机电预结算管理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负责地铁机电工程招标及合同管理；负责招标文件、合同文件的编制和审核；负责合同变更的审核；负责计量支付及结算审核工作。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1.专业要求：工程或工程经济类相关专业。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2.学历要求：重点大学或铁路行业院校硕士研究生学历及以上，特别优秀的可放宽至全日制重点大学本科及以上学历。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3.工作经验：3年及以上工程行业工作经验；2年以上机电类工程造价、预结算、招投标、合同管理的工作经验。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4.专业知识及技能要求：熟悉工程项目招投标、合同管理及预结算管理相关的政策、法规及标准；掌握机电预结算相关专业知识；熟悉轨道交通机电工程者优先。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5.持证要求：有招标师或造价师或建造师资格证书优先。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6" w:hRule="atLeast"/>
          <w:tblCellSpacing w:w="0" w:type="dxa"/>
        </w:trPr>
        <w:tc>
          <w:tcPr>
            <w:tcW w:w="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22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土建预结算管理</w:t>
            </w:r>
          </w:p>
        </w:tc>
        <w:tc>
          <w:tcPr>
            <w:tcW w:w="41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5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负责地铁土建工程招标及合同管理；负责项目招标文件、合同文件的编制及审核；负责合同变更的审核；负责计量支付及结算审核工作。</w:t>
            </w:r>
          </w:p>
        </w:tc>
        <w:tc>
          <w:tcPr>
            <w:tcW w:w="3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1.专业要求：工程或工程经济类相关专业。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2.学历要求：重点大学或铁路行业院校硕士研究生学历及以上，特别优秀的可放宽至全日制重点大学本科及以上学历。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3.工作经验：3年及以上工程行业工作经验；2年及以上土建类工程预结算编制、合同管理、结算审计的工作经验。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4.专业知识及技能要求：熟悉工程项目招投标、合同管理及预结算管理相关的政策、法规及标准；掌握土建预结算相关专业知识；熟悉轨道交通土建工程者优先。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5.持证要求：有招标师或造价师或建造师资格证书优先。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  <w:tblCellSpacing w:w="0" w:type="dxa"/>
        </w:trPr>
        <w:tc>
          <w:tcPr>
            <w:tcW w:w="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党群管理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负责公司宣传管理工作。</w:t>
            </w:r>
          </w:p>
        </w:tc>
        <w:tc>
          <w:tcPr>
            <w:tcW w:w="3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13131"/>
                <w:spacing w:val="0"/>
                <w:sz w:val="18"/>
                <w:szCs w:val="18"/>
                <w:bdr w:val="none" w:color="auto" w:sz="0" w:space="0"/>
              </w:rPr>
              <w:t>1.专业要求：管理类或中文、新闻、公共管理、新媒体管理等相关专业。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13131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13131"/>
                <w:spacing w:val="0"/>
                <w:sz w:val="18"/>
                <w:szCs w:val="18"/>
                <w:bdr w:val="none" w:color="auto" w:sz="0" w:space="0"/>
              </w:rPr>
              <w:t>2.学历要求：重点大学硕士研究生学历及以上，特别优秀的可放宽至全日制重点大学本科及以上学历。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13131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13131"/>
                <w:spacing w:val="0"/>
                <w:sz w:val="18"/>
                <w:szCs w:val="18"/>
                <w:bdr w:val="none" w:color="auto" w:sz="0" w:space="0"/>
              </w:rPr>
              <w:t>3.经验要求：从事相关工作3年及以上；具有较强的策划与新闻写作能力；具有丰富的新媒体运营管理经验；具有较强的突发事件应变处理能力和抗压能力。具有良好的语言表达和沟通协调能力，较强的团队协作能力。具有较强的政治意识、大局意识、创新意识与新闻敏感意识；诚实正直、务实敬业。具有纸媒从业经验者优先。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13131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313131"/>
                <w:spacing w:val="0"/>
                <w:sz w:val="18"/>
                <w:szCs w:val="18"/>
                <w:bdr w:val="none" w:color="auto" w:sz="0" w:space="0"/>
              </w:rPr>
              <w:t>4.政治面貌：中共党员。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  <w:tblCellSpacing w:w="0" w:type="dxa"/>
        </w:trPr>
        <w:tc>
          <w:tcPr>
            <w:tcW w:w="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机电设计管理（低压供电及照明技术）</w:t>
            </w:r>
          </w:p>
        </w:tc>
        <w:tc>
          <w:tcPr>
            <w:tcW w:w="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根据部门要求，负责地铁低压供电及照明专业初步设计、施工图管理工作等设计管理工作。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1.专业要求：低压供电及相关专业。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2.学历要求：重点大学硕士研究生学历及以上，特别优秀的可放宽至全日制重点大学本科及以上学历。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3.经验要求：5年及以上地铁、轻轨相关专业设计或设计管理经验。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4.专业知识及技能要求：通晓轨道交通建设程序及相关专业知识。具有较好的沟通协调能力、较好的突发事件应变处理能力，较好的语言表达能力、较强的计算机能力。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5.持证要求：具备中级及以上技术职称。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1" w:hRule="atLeast"/>
          <w:tblCellSpacing w:w="0" w:type="dxa"/>
        </w:trPr>
        <w:tc>
          <w:tcPr>
            <w:tcW w:w="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规划报建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与市建委、市国土局、市规划局、各规划分局等相关部门沟通协调，完成地铁项目相关许可报审工作。</w:t>
            </w:r>
          </w:p>
        </w:tc>
        <w:tc>
          <w:tcPr>
            <w:tcW w:w="3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1.专业要求：土建工程、建筑工程、市政工程相关专业。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2.学历要求：重点大学硕士研究生学历及以上，特别优秀的可放宽至全日制重点大学本科及以上学历。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3.经验要求：5年及以上报建工作经验（市政工程及建筑工程报建优先）。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4.专业知识及技能要求：了解国家土地、规划、建设法规，熟悉市政工程及建筑工程报建流程。较强的组织、协调、沟通能力，较强的突发事件应变处理能力。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5.持证要求：具备中级及以上技术职称,特别优秀的可放宽职称要求。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</w:trPr>
        <w:tc>
          <w:tcPr>
            <w:tcW w:w="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22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土建工程         安全质量管理</w:t>
            </w:r>
          </w:p>
        </w:tc>
        <w:tc>
          <w:tcPr>
            <w:tcW w:w="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负责对土建工程实施各阶段的安全、质量、文明施工等进行现场监督管理。</w:t>
            </w:r>
          </w:p>
        </w:tc>
        <w:tc>
          <w:tcPr>
            <w:tcW w:w="3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1.专业要求：土木工程等相关专业，桥梁工程、地下工程优先。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2.学历要求：重点大学或铁路行业院校硕士研究生学历及以上，特别优秀的可放宽至全日制重点大学本科及以上学历。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3.经验要求：从事相关工作5年以上。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4.具备地铁或铁路建设管理经验的优先。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Verdana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A166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2017-02-23T08:56:09Z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