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成都市市属事业单位公开招聘工作人员考试（笔试）提纲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7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《职业能力倾向测验》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《职业能力倾向测验》总分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100分，考试时间90分钟，全部为客观试题，题型均为单项选择题。考试内容主要包括：数量关系、言语理解与表达、判断推理、常识判断、资料分析五个部分。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第一部分：数量关系。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数据的分析、运算，解决数量关系的能力。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第二部分：言语理解与表达。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一、字、词准确含义的掌握与运用能力。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二、各类语句的准确表达方式的掌握与运用能力。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三、短文材料的概括能力，细节的理解与分析判断能力。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第三部分：判断推理。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一、二维图形和空间关系准确识别及推理的能力。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二、概念和标准的分析、判断能力。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三、推理、演绎、归纳等逻辑思维的综合运用能力。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第四部分：常识判断。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社会、历史、文学、天文、地理、军事等方面的基本知识及其运用能力。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第五部分：资料分析。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文字、图形、表格等资料的综合理解和分析加工能力。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7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《公共基础知识》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第一部分：法律基础。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一、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法的一般原理、法的制定与实施。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二、宪法性法律、行政法、民法、刑法、社会法、经济法等的基本概念和基本原则。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三、宪法性法律、行政法、民法、刑法、社会法、经济法等的法律关系、法律行为和适用范围等。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四、常见犯罪种类、特点与刑罚种类、裁量。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五、合同的订立、生效、履行、变更、终止和解除。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第二部分：中国特色社会主义理论。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第三部分：马克思主义哲学。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马克思主义哲学的主要内容及基本观点。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第四部分：应用文写作。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64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一、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应用文含义、特点、种类、作用、格式规范。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64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二、法定公文的分类、构成要素、写作要求以及常用公文的撰写。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64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三、公文处理的概念、基本任务、基本原则，收文、发文处理的程序和方法，办毕公文的处置。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第五部分：经济与管理。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一、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经济学的基本常识、基础理论及运用。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二、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管理学的基本常识、基础理论及运用。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第六部分：公民道德建设。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一、公民道德建设的指导思想、方针原则及主要内容。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二、社会主义核心价值观的概念、内涵及基本原则。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第七部分：科技基础知识。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信息科学、生物技术、能源科学、空间技术、农业高科技等新技术的基本特点、作用及发展趋势。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第八部分：省情市情。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四川省和成都市的历史文化、人口与民族、区域经济、地理位置、地形地貌、气候特点。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第九部分：时事政治。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一、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一年来国际、国内发生的重大事件。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二、国家、四川省、成都市近期出台的重大决策。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1B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2021-05-21T01:54:42Z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B1FB9570D6F24DB08A84E075E696E9B9</vt:lpwstr>
  </property>
</Properties>
</file>