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ascii="黑体" w:hAnsi="宋体" w:eastAsia="黑体" w:cs="黑体"/>
          <w:i w:val="0"/>
          <w:caps w:val="0"/>
          <w:color w:val="000000"/>
          <w:spacing w:val="0"/>
          <w:sz w:val="32"/>
          <w:szCs w:val="32"/>
          <w:bdr w:val="none" w:color="auto" w:sz="0" w:space="0"/>
          <w:shd w:val="clear" w:fill="FFFFFF"/>
        </w:rPr>
        <w:t>附件</w:t>
      </w:r>
      <w:r>
        <w:rPr>
          <w:rFonts w:hint="eastAsia" w:ascii="宋体" w:hAnsi="宋体" w:eastAsia="宋体" w:cs="宋体"/>
          <w:i w:val="0"/>
          <w:caps w:val="0"/>
          <w:color w:val="000000"/>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bookmarkStart w:id="0" w:name="_GoBack"/>
      <w:r>
        <w:rPr>
          <w:rFonts w:ascii="方正小标宋简体" w:hAnsi="方正小标宋简体" w:eastAsia="方正小标宋简体" w:cs="方正小标宋简体"/>
          <w:i w:val="0"/>
          <w:caps w:val="0"/>
          <w:color w:val="000000"/>
          <w:spacing w:val="0"/>
          <w:sz w:val="32"/>
          <w:szCs w:val="32"/>
          <w:bdr w:val="none" w:color="auto" w:sz="0" w:space="0"/>
          <w:shd w:val="clear" w:fill="FFFFFF"/>
        </w:rPr>
        <w:t>珙县</w:t>
      </w:r>
      <w:r>
        <w:rPr>
          <w:rFonts w:hint="eastAsia" w:ascii="宋体" w:hAnsi="宋体" w:eastAsia="宋体" w:cs="宋体"/>
          <w:i w:val="0"/>
          <w:caps w:val="0"/>
          <w:color w:val="000000"/>
          <w:spacing w:val="0"/>
          <w:sz w:val="32"/>
          <w:szCs w:val="32"/>
          <w:bdr w:val="none" w:color="auto" w:sz="0" w:space="0"/>
          <w:shd w:val="clear" w:fill="FFFFFF"/>
        </w:rPr>
        <w:t>2019</w:t>
      </w:r>
      <w:r>
        <w:rPr>
          <w:rFonts w:hint="eastAsia" w:ascii="方正小标宋简体" w:hAnsi="方正小标宋简体" w:eastAsia="方正小标宋简体" w:cs="方正小标宋简体"/>
          <w:i w:val="0"/>
          <w:caps w:val="0"/>
          <w:color w:val="000000"/>
          <w:spacing w:val="0"/>
          <w:sz w:val="32"/>
          <w:szCs w:val="32"/>
          <w:bdr w:val="none" w:color="auto" w:sz="0" w:space="0"/>
          <w:shd w:val="clear" w:fill="FFFFFF"/>
        </w:rPr>
        <w:t>年公开招聘特设岗位全科医生</w:t>
      </w:r>
      <w:bookmarkEnd w:id="0"/>
      <w:r>
        <w:rPr>
          <w:rFonts w:hint="eastAsia" w:ascii="方正小标宋简体" w:hAnsi="方正小标宋简体" w:eastAsia="方正小标宋简体" w:cs="方正小标宋简体"/>
          <w:i w:val="0"/>
          <w:caps w:val="0"/>
          <w:color w:val="000000"/>
          <w:spacing w:val="0"/>
          <w:sz w:val="32"/>
          <w:szCs w:val="32"/>
          <w:bdr w:val="none" w:color="auto" w:sz="0" w:space="0"/>
          <w:shd w:val="clear" w:fill="FFFFFF"/>
        </w:rPr>
        <w:t>岗位计划表</w:t>
      </w:r>
    </w:p>
    <w:tbl>
      <w:tblPr>
        <w:tblW w:w="8299" w:type="dxa"/>
        <w:jc w:val="center"/>
        <w:tblInd w:w="4" w:type="dxa"/>
        <w:shd w:val="clear"/>
        <w:tblLayout w:type="fixed"/>
        <w:tblCellMar>
          <w:top w:w="0" w:type="dxa"/>
          <w:left w:w="0" w:type="dxa"/>
          <w:bottom w:w="0" w:type="dxa"/>
          <w:right w:w="0" w:type="dxa"/>
        </w:tblCellMar>
      </w:tblPr>
      <w:tblGrid>
        <w:gridCol w:w="334"/>
        <w:gridCol w:w="375"/>
        <w:gridCol w:w="395"/>
        <w:gridCol w:w="299"/>
        <w:gridCol w:w="299"/>
        <w:gridCol w:w="314"/>
        <w:gridCol w:w="671"/>
        <w:gridCol w:w="746"/>
        <w:gridCol w:w="4567"/>
        <w:gridCol w:w="299"/>
      </w:tblGrid>
      <w:tr>
        <w:tblPrEx>
          <w:shd w:val="clear"/>
          <w:tblLayout w:type="fixed"/>
          <w:tblCellMar>
            <w:top w:w="0" w:type="dxa"/>
            <w:left w:w="0" w:type="dxa"/>
            <w:bottom w:w="0" w:type="dxa"/>
            <w:right w:w="0" w:type="dxa"/>
          </w:tblCellMar>
        </w:tblPrEx>
        <w:trPr>
          <w:jc w:val="center"/>
        </w:trPr>
        <w:tc>
          <w:tcPr>
            <w:tcW w:w="334"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单位名称</w:t>
            </w:r>
          </w:p>
        </w:tc>
        <w:tc>
          <w:tcPr>
            <w:tcW w:w="375" w:type="dxa"/>
            <w:vMerge w:val="restart"/>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岗位名称</w:t>
            </w:r>
          </w:p>
        </w:tc>
        <w:tc>
          <w:tcPr>
            <w:tcW w:w="395" w:type="dxa"/>
            <w:vMerge w:val="restart"/>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96"/>
              <w:jc w:val="center"/>
            </w:pPr>
            <w:r>
              <w:rPr>
                <w:rFonts w:hint="eastAsia" w:ascii="宋体" w:hAnsi="宋体" w:eastAsia="宋体" w:cs="宋体"/>
                <w:b/>
                <w:color w:val="000000"/>
                <w:sz w:val="24"/>
                <w:szCs w:val="24"/>
                <w:bdr w:val="none" w:color="auto" w:sz="0" w:space="0"/>
              </w:rPr>
              <w:t>岗位代码</w:t>
            </w:r>
          </w:p>
        </w:tc>
        <w:tc>
          <w:tcPr>
            <w:tcW w:w="299" w:type="dxa"/>
            <w:vMerge w:val="restart"/>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录用名额</w:t>
            </w:r>
          </w:p>
        </w:tc>
        <w:tc>
          <w:tcPr>
            <w:tcW w:w="299" w:type="dxa"/>
            <w:vMerge w:val="restart"/>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招收范围</w:t>
            </w:r>
          </w:p>
        </w:tc>
        <w:tc>
          <w:tcPr>
            <w:tcW w:w="6298" w:type="dxa"/>
            <w:gridSpan w:val="4"/>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所需知识、技能等条件</w:t>
            </w:r>
          </w:p>
        </w:tc>
        <w:tc>
          <w:tcPr>
            <w:tcW w:w="299" w:type="dxa"/>
            <w:vMerge w:val="restart"/>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派驻乡镇</w:t>
            </w:r>
          </w:p>
        </w:tc>
      </w:tr>
      <w:tr>
        <w:tblPrEx>
          <w:shd w:val="clear"/>
          <w:tblLayout w:type="fixed"/>
          <w:tblCellMar>
            <w:top w:w="0" w:type="dxa"/>
            <w:left w:w="0" w:type="dxa"/>
            <w:bottom w:w="0" w:type="dxa"/>
            <w:right w:w="0" w:type="dxa"/>
          </w:tblCellMar>
        </w:tblPrEx>
        <w:trPr>
          <w:jc w:val="center"/>
        </w:trPr>
        <w:tc>
          <w:tcPr>
            <w:tcW w:w="33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Tahoma" w:hAnsi="Tahoma" w:eastAsia="Tahoma" w:cs="Tahoma"/>
                <w:sz w:val="18"/>
                <w:szCs w:val="18"/>
              </w:rPr>
            </w:pPr>
          </w:p>
        </w:tc>
        <w:tc>
          <w:tcPr>
            <w:tcW w:w="375" w:type="dxa"/>
            <w:vMerge w:val="continue"/>
            <w:tcBorders>
              <w:top w:val="dotted" w:color="AAAAAA" w:sz="6" w:space="0"/>
              <w:left w:val="dotted" w:color="AAAAAA" w:sz="6" w:space="0"/>
              <w:bottom w:val="dotted" w:color="AAAAAA" w:sz="6" w:space="0"/>
              <w:right w:val="dotted" w:color="AAAAAA" w:sz="6" w:space="0"/>
            </w:tcBorders>
            <w:shd w:val="clear"/>
            <w:vAlign w:val="center"/>
          </w:tcPr>
          <w:p>
            <w:pPr>
              <w:rPr>
                <w:rFonts w:hint="default" w:ascii="Tahoma" w:hAnsi="Tahoma" w:eastAsia="Tahoma" w:cs="Tahoma"/>
                <w:sz w:val="18"/>
                <w:szCs w:val="18"/>
              </w:rPr>
            </w:pPr>
          </w:p>
        </w:tc>
        <w:tc>
          <w:tcPr>
            <w:tcW w:w="395" w:type="dxa"/>
            <w:vMerge w:val="continue"/>
            <w:tcBorders>
              <w:top w:val="dotted" w:color="AAAAAA" w:sz="6" w:space="0"/>
              <w:left w:val="dotted" w:color="AAAAAA" w:sz="6" w:space="0"/>
              <w:bottom w:val="dotted" w:color="AAAAAA" w:sz="6" w:space="0"/>
              <w:right w:val="dotted" w:color="AAAAAA" w:sz="6" w:space="0"/>
            </w:tcBorders>
            <w:shd w:val="clear"/>
            <w:vAlign w:val="center"/>
          </w:tcPr>
          <w:p>
            <w:pPr>
              <w:rPr>
                <w:rFonts w:hint="default" w:ascii="Tahoma" w:hAnsi="Tahoma" w:eastAsia="Tahoma" w:cs="Tahoma"/>
                <w:sz w:val="18"/>
                <w:szCs w:val="18"/>
              </w:rPr>
            </w:pPr>
          </w:p>
        </w:tc>
        <w:tc>
          <w:tcPr>
            <w:tcW w:w="299" w:type="dxa"/>
            <w:vMerge w:val="continue"/>
            <w:tcBorders>
              <w:top w:val="dotted" w:color="AAAAAA" w:sz="6" w:space="0"/>
              <w:left w:val="dotted" w:color="AAAAAA" w:sz="6" w:space="0"/>
              <w:bottom w:val="dotted" w:color="AAAAAA" w:sz="6" w:space="0"/>
              <w:right w:val="dotted" w:color="AAAAAA" w:sz="6" w:space="0"/>
            </w:tcBorders>
            <w:shd w:val="clear"/>
            <w:vAlign w:val="center"/>
          </w:tcPr>
          <w:p>
            <w:pPr>
              <w:rPr>
                <w:rFonts w:hint="default" w:ascii="Tahoma" w:hAnsi="Tahoma" w:eastAsia="Tahoma" w:cs="Tahoma"/>
                <w:sz w:val="18"/>
                <w:szCs w:val="18"/>
              </w:rPr>
            </w:pPr>
          </w:p>
        </w:tc>
        <w:tc>
          <w:tcPr>
            <w:tcW w:w="299" w:type="dxa"/>
            <w:vMerge w:val="continue"/>
            <w:tcBorders>
              <w:top w:val="dotted" w:color="AAAAAA" w:sz="6" w:space="0"/>
              <w:left w:val="dotted" w:color="AAAAAA" w:sz="6" w:space="0"/>
              <w:bottom w:val="dotted" w:color="AAAAAA" w:sz="6" w:space="0"/>
              <w:right w:val="dotted" w:color="AAAAAA" w:sz="6" w:space="0"/>
            </w:tcBorders>
            <w:shd w:val="clear"/>
            <w:vAlign w:val="center"/>
          </w:tcPr>
          <w:p>
            <w:pPr>
              <w:rPr>
                <w:rFonts w:hint="default" w:ascii="Tahoma" w:hAnsi="Tahoma" w:eastAsia="Tahoma" w:cs="Tahoma"/>
                <w:sz w:val="18"/>
                <w:szCs w:val="18"/>
              </w:rPr>
            </w:pPr>
          </w:p>
        </w:tc>
        <w:tc>
          <w:tcPr>
            <w:tcW w:w="314"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学历</w:t>
            </w:r>
          </w:p>
        </w:tc>
        <w:tc>
          <w:tcPr>
            <w:tcW w:w="671"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专业</w:t>
            </w:r>
          </w:p>
        </w:tc>
        <w:tc>
          <w:tcPr>
            <w:tcW w:w="746"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年龄</w:t>
            </w:r>
          </w:p>
        </w:tc>
        <w:tc>
          <w:tcPr>
            <w:tcW w:w="4567"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color w:val="000000"/>
                <w:sz w:val="24"/>
                <w:szCs w:val="24"/>
                <w:bdr w:val="none" w:color="auto" w:sz="0" w:space="0"/>
              </w:rPr>
              <w:t>执业资格及其他</w:t>
            </w:r>
          </w:p>
        </w:tc>
        <w:tc>
          <w:tcPr>
            <w:tcW w:w="299" w:type="dxa"/>
            <w:vMerge w:val="continue"/>
            <w:tcBorders>
              <w:top w:val="dotted" w:color="AAAAAA" w:sz="6" w:space="0"/>
              <w:left w:val="dotted" w:color="AAAAAA" w:sz="6" w:space="0"/>
              <w:bottom w:val="dotted" w:color="AAAAAA" w:sz="6" w:space="0"/>
              <w:right w:val="dotted" w:color="AAAAAA" w:sz="6" w:space="0"/>
            </w:tcBorders>
            <w:shd w:val="clear"/>
            <w:vAlign w:val="center"/>
          </w:tcPr>
          <w:p>
            <w:pPr>
              <w:rPr>
                <w:rFonts w:hint="default" w:ascii="Tahoma" w:hAnsi="Tahoma" w:eastAsia="Tahoma" w:cs="Tahoma"/>
                <w:sz w:val="18"/>
                <w:szCs w:val="18"/>
              </w:rPr>
            </w:pPr>
          </w:p>
        </w:tc>
      </w:tr>
      <w:tr>
        <w:tblPrEx>
          <w:shd w:val="clear"/>
          <w:tblLayout w:type="fixed"/>
          <w:tblCellMar>
            <w:top w:w="0" w:type="dxa"/>
            <w:left w:w="0" w:type="dxa"/>
            <w:bottom w:w="0" w:type="dxa"/>
            <w:right w:w="0" w:type="dxa"/>
          </w:tblCellMar>
        </w:tblPrEx>
        <w:trPr>
          <w:jc w:val="center"/>
        </w:trPr>
        <w:tc>
          <w:tcPr>
            <w:tcW w:w="334"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珙县人民医院</w:t>
            </w:r>
          </w:p>
        </w:tc>
        <w:tc>
          <w:tcPr>
            <w:tcW w:w="375"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临床类特岗全科医生</w:t>
            </w:r>
          </w:p>
        </w:tc>
        <w:tc>
          <w:tcPr>
            <w:tcW w:w="395"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333333"/>
                <w:sz w:val="24"/>
                <w:szCs w:val="24"/>
                <w:bdr w:val="none" w:color="auto" w:sz="0" w:space="0"/>
              </w:rPr>
              <w:t> </w:t>
            </w:r>
          </w:p>
        </w:tc>
        <w:tc>
          <w:tcPr>
            <w:tcW w:w="299"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4"/>
                <w:szCs w:val="24"/>
                <w:bdr w:val="none" w:color="auto" w:sz="0" w:space="0"/>
              </w:rPr>
              <w:t>2</w:t>
            </w:r>
          </w:p>
        </w:tc>
        <w:tc>
          <w:tcPr>
            <w:tcW w:w="299"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全国</w:t>
            </w:r>
          </w:p>
        </w:tc>
        <w:tc>
          <w:tcPr>
            <w:tcW w:w="314"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大专及以上</w:t>
            </w:r>
          </w:p>
        </w:tc>
        <w:tc>
          <w:tcPr>
            <w:tcW w:w="671"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临床医学、中医学、中西医结合</w:t>
            </w:r>
          </w:p>
        </w:tc>
        <w:tc>
          <w:tcPr>
            <w:tcW w:w="746"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男性在</w:t>
            </w:r>
            <w:r>
              <w:rPr>
                <w:rFonts w:hint="default" w:ascii="Tahoma" w:hAnsi="Tahoma" w:eastAsia="Tahoma" w:cs="Tahoma"/>
                <w:color w:val="000000"/>
                <w:sz w:val="24"/>
                <w:szCs w:val="24"/>
                <w:bdr w:val="none" w:color="auto" w:sz="0" w:space="0"/>
              </w:rPr>
              <w:t>45</w:t>
            </w:r>
            <w:r>
              <w:rPr>
                <w:rFonts w:hint="eastAsia" w:ascii="宋体" w:hAnsi="宋体" w:eastAsia="宋体" w:cs="宋体"/>
                <w:color w:val="000000"/>
                <w:sz w:val="24"/>
                <w:szCs w:val="24"/>
                <w:bdr w:val="none" w:color="auto" w:sz="0" w:space="0"/>
              </w:rPr>
              <w:t>周岁以下，女性在</w:t>
            </w:r>
            <w:r>
              <w:rPr>
                <w:rFonts w:hint="default" w:ascii="Tahoma" w:hAnsi="Tahoma" w:eastAsia="Tahoma" w:cs="Tahoma"/>
                <w:color w:val="000000"/>
                <w:sz w:val="24"/>
                <w:szCs w:val="24"/>
                <w:bdr w:val="none" w:color="auto" w:sz="0" w:space="0"/>
              </w:rPr>
              <w:t>40</w:t>
            </w:r>
            <w:r>
              <w:rPr>
                <w:rFonts w:hint="eastAsia" w:ascii="宋体" w:hAnsi="宋体" w:eastAsia="宋体" w:cs="宋体"/>
                <w:color w:val="000000"/>
                <w:sz w:val="24"/>
                <w:szCs w:val="24"/>
                <w:bdr w:val="none" w:color="auto" w:sz="0" w:space="0"/>
              </w:rPr>
              <w:t>周岁以下。</w:t>
            </w:r>
          </w:p>
        </w:tc>
        <w:tc>
          <w:tcPr>
            <w:tcW w:w="4567" w:type="dxa"/>
            <w:tcBorders>
              <w:top w:val="dotted" w:color="AAAAAA" w:sz="6" w:space="0"/>
              <w:left w:val="dotted" w:color="AAAAAA" w:sz="6" w:space="0"/>
              <w:bottom w:val="dotted" w:color="AAAAAA" w:sz="6" w:space="0"/>
              <w:right w:val="dotted" w:color="AAAAAA"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eastAsia" w:ascii="宋体" w:hAnsi="宋体" w:eastAsia="宋体" w:cs="宋体"/>
                <w:color w:val="000000"/>
                <w:sz w:val="24"/>
                <w:szCs w:val="24"/>
                <w:bdr w:val="none" w:color="auto" w:sz="0" w:space="0"/>
              </w:rPr>
              <w:t>具备下列条件之一：（</w:t>
            </w:r>
            <w:r>
              <w:rPr>
                <w:rFonts w:hint="default" w:ascii="Tahoma" w:hAnsi="Tahoma" w:eastAsia="Tahoma" w:cs="Tahoma"/>
                <w:color w:val="000000"/>
                <w:sz w:val="24"/>
                <w:szCs w:val="24"/>
                <w:bdr w:val="none" w:color="auto" w:sz="0" w:space="0"/>
              </w:rPr>
              <w:t>1</w:t>
            </w:r>
            <w:r>
              <w:rPr>
                <w:rFonts w:hint="eastAsia" w:ascii="宋体" w:hAnsi="宋体" w:eastAsia="宋体" w:cs="宋体"/>
                <w:color w:val="000000"/>
                <w:sz w:val="24"/>
                <w:szCs w:val="24"/>
                <w:bdr w:val="none" w:color="auto" w:sz="0" w:space="0"/>
              </w:rPr>
              <w:t>）具有执业医师资格，且执业范围注册为临床类别全科医学专业的医务人员。（</w:t>
            </w:r>
            <w:r>
              <w:rPr>
                <w:rFonts w:hint="default" w:ascii="Tahoma" w:hAnsi="Tahoma" w:eastAsia="Tahoma" w:cs="Tahoma"/>
                <w:color w:val="000000"/>
                <w:sz w:val="24"/>
                <w:szCs w:val="24"/>
                <w:bdr w:val="none" w:color="auto" w:sz="0" w:space="0"/>
              </w:rPr>
              <w:t>2</w:t>
            </w:r>
            <w:r>
              <w:rPr>
                <w:rFonts w:hint="eastAsia" w:ascii="宋体" w:hAnsi="宋体" w:eastAsia="宋体" w:cs="宋体"/>
                <w:color w:val="000000"/>
                <w:sz w:val="24"/>
                <w:szCs w:val="24"/>
                <w:bdr w:val="none" w:color="auto" w:sz="0" w:space="0"/>
              </w:rPr>
              <w:t>）具有执业医师资格，经过省级卫生计生行政部门认可的全科医生规范化培养、基层医疗卫生机构全科医生转岗培训或者社区卫生人员全科医师岗位培训并考核合格的医务人员。（</w:t>
            </w:r>
            <w:r>
              <w:rPr>
                <w:rFonts w:hint="default" w:ascii="Tahoma" w:hAnsi="Tahoma" w:eastAsia="Tahoma" w:cs="Tahoma"/>
                <w:color w:val="000000"/>
                <w:sz w:val="24"/>
                <w:szCs w:val="24"/>
                <w:bdr w:val="none" w:color="auto" w:sz="0" w:space="0"/>
              </w:rPr>
              <w:t>3</w:t>
            </w:r>
            <w:r>
              <w:rPr>
                <w:rFonts w:hint="eastAsia" w:ascii="宋体" w:hAnsi="宋体" w:eastAsia="宋体" w:cs="宋体"/>
                <w:color w:val="000000"/>
                <w:sz w:val="24"/>
                <w:szCs w:val="24"/>
                <w:bdr w:val="none" w:color="auto" w:sz="0" w:space="0"/>
              </w:rPr>
              <w:t>）</w:t>
            </w:r>
            <w:r>
              <w:rPr>
                <w:rFonts w:hint="eastAsia" w:ascii="宋体" w:hAnsi="宋体" w:eastAsia="宋体" w:cs="宋体"/>
                <w:sz w:val="24"/>
                <w:szCs w:val="24"/>
                <w:bdr w:val="none" w:color="auto" w:sz="0" w:space="0"/>
              </w:rPr>
              <w:t>具有执业医师资格，多年从事临床医疗工作，能够胜任全科医生岗位的医务人员。对招聘到民族地区和艰苦边远地区的特岗全科医生，其执业资格可放宽到执业助理医师。</w:t>
            </w:r>
            <w:r>
              <w:rPr>
                <w:rFonts w:hint="eastAsia" w:ascii="宋体" w:hAnsi="宋体" w:eastAsia="宋体" w:cs="宋体"/>
                <w:color w:val="000000"/>
                <w:sz w:val="24"/>
                <w:szCs w:val="24"/>
                <w:bdr w:val="none" w:color="auto" w:sz="0" w:space="0"/>
              </w:rPr>
              <w:t>（</w:t>
            </w:r>
            <w:r>
              <w:rPr>
                <w:rFonts w:hint="default" w:ascii="Tahoma" w:hAnsi="Tahoma" w:eastAsia="Tahoma" w:cs="Tahoma"/>
                <w:color w:val="000000"/>
                <w:sz w:val="24"/>
                <w:szCs w:val="24"/>
                <w:bdr w:val="none" w:color="auto" w:sz="0" w:space="0"/>
              </w:rPr>
              <w:t>4</w:t>
            </w:r>
            <w:r>
              <w:rPr>
                <w:rFonts w:hint="eastAsia" w:ascii="宋体" w:hAnsi="宋体" w:eastAsia="宋体" w:cs="宋体"/>
                <w:color w:val="000000"/>
                <w:sz w:val="24"/>
                <w:szCs w:val="24"/>
                <w:bdr w:val="none" w:color="auto" w:sz="0" w:space="0"/>
              </w:rPr>
              <w:t>）具有执业医师资格，且执业范围注册为中医类别或中西医结合类全科医学专业的医务人员。（</w:t>
            </w:r>
            <w:r>
              <w:rPr>
                <w:rFonts w:hint="default" w:ascii="Tahoma" w:hAnsi="Tahoma" w:eastAsia="Tahoma" w:cs="Tahoma"/>
                <w:color w:val="000000"/>
                <w:sz w:val="24"/>
                <w:szCs w:val="24"/>
                <w:bdr w:val="none" w:color="auto" w:sz="0" w:space="0"/>
              </w:rPr>
              <w:t>5</w:t>
            </w:r>
            <w:r>
              <w:rPr>
                <w:rFonts w:hint="eastAsia" w:ascii="宋体" w:hAnsi="宋体" w:eastAsia="宋体" w:cs="宋体"/>
                <w:color w:val="000000"/>
                <w:sz w:val="24"/>
                <w:szCs w:val="24"/>
                <w:bdr w:val="none" w:color="auto" w:sz="0" w:space="0"/>
              </w:rPr>
              <w:t>）具有执业医师资格，经过省级中医药管理部门认可的全科医生规范化培养、基层医疗卫生机构全科医生转岗培训或者社区卫生人员全科医师岗位培训并考核合格的医务人员。（</w:t>
            </w:r>
            <w:r>
              <w:rPr>
                <w:rFonts w:hint="default" w:ascii="Tahoma" w:hAnsi="Tahoma" w:eastAsia="Tahoma" w:cs="Tahoma"/>
                <w:color w:val="000000"/>
                <w:sz w:val="24"/>
                <w:szCs w:val="24"/>
                <w:bdr w:val="none" w:color="auto" w:sz="0" w:space="0"/>
              </w:rPr>
              <w:t>6</w:t>
            </w:r>
            <w:r>
              <w:rPr>
                <w:rFonts w:hint="eastAsia" w:ascii="宋体" w:hAnsi="宋体" w:eastAsia="宋体" w:cs="宋体"/>
                <w:color w:val="000000"/>
                <w:sz w:val="24"/>
                <w:szCs w:val="24"/>
                <w:bdr w:val="none" w:color="auto" w:sz="0" w:space="0"/>
              </w:rPr>
              <w:t>）具有执业医师资格，多年从事中医或中西医结合类临床医疗工作，能够胜任全科医生岗位的医务人员。</w:t>
            </w:r>
            <w:r>
              <w:rPr>
                <w:rFonts w:hint="eastAsia" w:ascii="宋体" w:hAnsi="宋体" w:eastAsia="宋体" w:cs="宋体"/>
                <w:sz w:val="24"/>
                <w:szCs w:val="24"/>
                <w:bdr w:val="none" w:color="auto" w:sz="0" w:space="0"/>
              </w:rPr>
              <w:t>对招聘到民族地区和艰苦边远地区的特岗全科医生，其执业资格可放宽到执业助理医师</w:t>
            </w:r>
            <w:r>
              <w:rPr>
                <w:rFonts w:hint="eastAsia" w:ascii="宋体" w:hAnsi="宋体" w:eastAsia="宋体" w:cs="宋体"/>
                <w:color w:val="000000"/>
                <w:sz w:val="24"/>
                <w:szCs w:val="24"/>
                <w:bdr w:val="none" w:color="auto" w:sz="0" w:space="0"/>
              </w:rPr>
              <w:t>（</w:t>
            </w:r>
            <w:r>
              <w:rPr>
                <w:rFonts w:hint="default" w:ascii="Tahoma" w:hAnsi="Tahoma" w:eastAsia="Tahoma" w:cs="Tahoma"/>
                <w:color w:val="000000"/>
                <w:sz w:val="24"/>
                <w:szCs w:val="24"/>
                <w:bdr w:val="none" w:color="auto" w:sz="0" w:space="0"/>
              </w:rPr>
              <w:t>7</w:t>
            </w:r>
            <w:r>
              <w:rPr>
                <w:rFonts w:hint="eastAsia" w:ascii="宋体" w:hAnsi="宋体" w:eastAsia="宋体" w:cs="宋体"/>
                <w:color w:val="000000"/>
                <w:sz w:val="24"/>
                <w:szCs w:val="24"/>
                <w:bdr w:val="none" w:color="auto" w:sz="0" w:space="0"/>
              </w:rPr>
              <w:t>）</w:t>
            </w:r>
            <w:r>
              <w:rPr>
                <w:rFonts w:hint="default" w:ascii="Tahoma" w:hAnsi="Tahoma" w:eastAsia="Tahoma" w:cs="Tahoma"/>
                <w:color w:val="000000"/>
                <w:sz w:val="24"/>
                <w:szCs w:val="24"/>
                <w:bdr w:val="none" w:color="auto" w:sz="0" w:space="0"/>
              </w:rPr>
              <w:t>2019</w:t>
            </w:r>
            <w:r>
              <w:rPr>
                <w:rFonts w:hint="eastAsia" w:ascii="宋体" w:hAnsi="宋体" w:eastAsia="宋体" w:cs="宋体"/>
                <w:color w:val="000000"/>
                <w:sz w:val="24"/>
                <w:szCs w:val="24"/>
                <w:bdr w:val="none" w:color="auto" w:sz="0" w:space="0"/>
              </w:rPr>
              <w:t>年中医类或中西医结合类执业医师资格考试成绩合格，多年从事中医或中西医结合类临床医疗工作，能够胜任全科医生岗位的医务人员</w:t>
            </w:r>
          </w:p>
        </w:tc>
        <w:tc>
          <w:tcPr>
            <w:tcW w:w="299" w:type="dxa"/>
            <w:vMerge w:val="continue"/>
            <w:tcBorders>
              <w:top w:val="dotted" w:color="AAAAAA" w:sz="6" w:space="0"/>
              <w:left w:val="dotted" w:color="AAAAAA" w:sz="6" w:space="0"/>
              <w:bottom w:val="dotted" w:color="AAAAAA" w:sz="6" w:space="0"/>
              <w:right w:val="dotted" w:color="AAAAAA" w:sz="6" w:space="0"/>
            </w:tcBorders>
            <w:shd w:val="clear"/>
            <w:vAlign w:val="center"/>
          </w:tcPr>
          <w:p>
            <w:pPr>
              <w:rPr>
                <w:rFonts w:hint="default" w:ascii="Tahoma" w:hAnsi="Tahoma" w:eastAsia="Tahoma" w:cs="Tahoma"/>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E8E8E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32"/>
          <w:szCs w:val="32"/>
          <w:bdr w:val="none" w:color="auto" w:sz="0" w:space="0"/>
          <w:shd w:val="clear" w:fill="E8E8E8"/>
        </w:rPr>
        <w:t>附件</w:t>
      </w:r>
      <w:r>
        <w:rPr>
          <w:rFonts w:hint="eastAsia" w:ascii="宋体" w:hAnsi="宋体" w:eastAsia="宋体" w:cs="宋体"/>
          <w:i w:val="0"/>
          <w:caps w:val="0"/>
          <w:color w:val="000000"/>
          <w:spacing w:val="0"/>
          <w:sz w:val="32"/>
          <w:szCs w:val="32"/>
          <w:bdr w:val="none" w:color="auto" w:sz="0" w:space="0"/>
          <w:shd w:val="clear" w:fill="E8E8E8"/>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hint="eastAsia" w:ascii="方正小标宋简体" w:hAnsi="方正小标宋简体" w:eastAsia="方正小标宋简体" w:cs="方正小标宋简体"/>
          <w:i w:val="0"/>
          <w:caps w:val="0"/>
          <w:color w:val="000000"/>
          <w:spacing w:val="0"/>
          <w:sz w:val="32"/>
          <w:szCs w:val="32"/>
          <w:bdr w:val="none" w:color="auto" w:sz="0" w:space="0"/>
          <w:shd w:val="clear" w:fill="E8E8E8"/>
        </w:rPr>
        <w:t>珙县</w:t>
      </w:r>
      <w:r>
        <w:rPr>
          <w:rFonts w:hint="eastAsia" w:ascii="宋体" w:hAnsi="宋体" w:eastAsia="宋体" w:cs="宋体"/>
          <w:i w:val="0"/>
          <w:caps w:val="0"/>
          <w:color w:val="000000"/>
          <w:spacing w:val="0"/>
          <w:sz w:val="32"/>
          <w:szCs w:val="32"/>
          <w:bdr w:val="none" w:color="auto" w:sz="0" w:space="0"/>
          <w:shd w:val="clear" w:fill="E8E8E8"/>
        </w:rPr>
        <w:t>2019</w:t>
      </w:r>
      <w:r>
        <w:rPr>
          <w:rFonts w:hint="eastAsia" w:ascii="方正小标宋简体" w:hAnsi="方正小标宋简体" w:eastAsia="方正小标宋简体" w:cs="方正小标宋简体"/>
          <w:i w:val="0"/>
          <w:caps w:val="0"/>
          <w:color w:val="000000"/>
          <w:spacing w:val="0"/>
          <w:sz w:val="32"/>
          <w:szCs w:val="32"/>
          <w:bdr w:val="none" w:color="auto" w:sz="0" w:space="0"/>
          <w:shd w:val="clear" w:fill="E8E8E8"/>
        </w:rPr>
        <w:t>年公开招聘特设岗位全科医生报名登记表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sz w:val="44"/>
          <w:szCs w:val="44"/>
          <w:bdr w:val="none" w:color="auto" w:sz="0" w:space="0"/>
          <w:shd w:val="clear" w:fill="E8E8E8"/>
        </w:rPr>
        <w:t> </w:t>
      </w:r>
    </w:p>
    <w:tbl>
      <w:tblPr>
        <w:tblW w:w="8295" w:type="dxa"/>
        <w:jc w:val="center"/>
        <w:tblInd w:w="6"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38"/>
        <w:gridCol w:w="68"/>
        <w:gridCol w:w="207"/>
        <w:gridCol w:w="18"/>
        <w:gridCol w:w="304"/>
        <w:gridCol w:w="983"/>
        <w:gridCol w:w="346"/>
        <w:gridCol w:w="68"/>
        <w:gridCol w:w="733"/>
        <w:gridCol w:w="18"/>
        <w:gridCol w:w="96"/>
        <w:gridCol w:w="847"/>
        <w:gridCol w:w="109"/>
        <w:gridCol w:w="89"/>
        <w:gridCol w:w="501"/>
        <w:gridCol w:w="253"/>
        <w:gridCol w:w="177"/>
        <w:gridCol w:w="1103"/>
        <w:gridCol w:w="964"/>
        <w:gridCol w:w="673"/>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031"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姓</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名</w:t>
            </w:r>
          </w:p>
        </w:tc>
        <w:tc>
          <w:tcPr>
            <w:tcW w:w="1287"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147"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性</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别</w:t>
            </w:r>
          </w:p>
        </w:tc>
        <w:tc>
          <w:tcPr>
            <w:tcW w:w="1159"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31"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出生年月</w:t>
            </w:r>
          </w:p>
        </w:tc>
        <w:tc>
          <w:tcPr>
            <w:tcW w:w="1103"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c>
          <w:tcPr>
            <w:tcW w:w="1637" w:type="dxa"/>
            <w:gridSpan w:val="2"/>
            <w:vMerge w:val="restar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照片</w:t>
            </w: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31"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民</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族</w:t>
            </w:r>
          </w:p>
        </w:tc>
        <w:tc>
          <w:tcPr>
            <w:tcW w:w="1287"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147"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籍</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贯</w:t>
            </w:r>
          </w:p>
        </w:tc>
        <w:tc>
          <w:tcPr>
            <w:tcW w:w="1159"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31"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政治面貌</w:t>
            </w:r>
          </w:p>
        </w:tc>
        <w:tc>
          <w:tcPr>
            <w:tcW w:w="1103"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c>
          <w:tcPr>
            <w:tcW w:w="1637" w:type="dxa"/>
            <w:gridSpan w:val="2"/>
            <w:vMerge w:val="continue"/>
            <w:tcBorders>
              <w:top w:val="outset" w:color="auto" w:sz="6" w:space="0"/>
              <w:left w:val="outset" w:color="auto" w:sz="6" w:space="0"/>
              <w:bottom w:val="outset" w:color="auto" w:sz="6" w:space="0"/>
              <w:right w:val="outset" w:color="auto" w:sz="6" w:space="0"/>
            </w:tcBorders>
            <w:shd w:val="clear"/>
            <w:vAlign w:val="top"/>
          </w:tcPr>
          <w:p>
            <w:pPr>
              <w:rPr>
                <w:rFonts w:hint="default" w:ascii="Tahoma" w:hAnsi="Tahoma" w:eastAsia="Tahoma" w:cs="Tahoma"/>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1031"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卫生专业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技术职称</w:t>
            </w:r>
          </w:p>
        </w:tc>
        <w:tc>
          <w:tcPr>
            <w:tcW w:w="1287"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147"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熟悉何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专</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业</w:t>
            </w:r>
          </w:p>
        </w:tc>
        <w:tc>
          <w:tcPr>
            <w:tcW w:w="1159"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31"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健康状况</w:t>
            </w:r>
          </w:p>
        </w:tc>
        <w:tc>
          <w:tcPr>
            <w:tcW w:w="1103"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c>
          <w:tcPr>
            <w:tcW w:w="1637" w:type="dxa"/>
            <w:gridSpan w:val="2"/>
            <w:vMerge w:val="continue"/>
            <w:tcBorders>
              <w:top w:val="outset" w:color="auto" w:sz="6" w:space="0"/>
              <w:left w:val="outset" w:color="auto" w:sz="6" w:space="0"/>
              <w:bottom w:val="outset" w:color="auto" w:sz="6" w:space="0"/>
              <w:right w:val="outset" w:color="auto" w:sz="6" w:space="0"/>
            </w:tcBorders>
            <w:shd w:val="clear"/>
            <w:vAlign w:val="top"/>
          </w:tcPr>
          <w:p>
            <w:pPr>
              <w:rPr>
                <w:rFonts w:hint="default" w:ascii="Tahoma" w:hAnsi="Tahoma" w:eastAsia="Tahoma" w:cs="Tahoma"/>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31"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学历学位</w:t>
            </w:r>
          </w:p>
        </w:tc>
        <w:tc>
          <w:tcPr>
            <w:tcW w:w="1287"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147"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毕业院校及系专业</w:t>
            </w:r>
          </w:p>
        </w:tc>
        <w:tc>
          <w:tcPr>
            <w:tcW w:w="3193"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c>
          <w:tcPr>
            <w:tcW w:w="1637" w:type="dxa"/>
            <w:gridSpan w:val="2"/>
            <w:vMerge w:val="continue"/>
            <w:tcBorders>
              <w:top w:val="outset" w:color="auto" w:sz="6" w:space="0"/>
              <w:left w:val="outset" w:color="auto" w:sz="6" w:space="0"/>
              <w:bottom w:val="outset" w:color="auto" w:sz="6" w:space="0"/>
              <w:right w:val="outset" w:color="auto" w:sz="6" w:space="0"/>
            </w:tcBorders>
            <w:shd w:val="clear"/>
            <w:vAlign w:val="top"/>
          </w:tcPr>
          <w:p>
            <w:pPr>
              <w:rPr>
                <w:rFonts w:hint="default" w:ascii="Tahoma" w:hAnsi="Tahoma" w:eastAsia="Tahoma" w:cs="Tahoma"/>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1031"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报考单位</w:t>
            </w:r>
          </w:p>
        </w:tc>
        <w:tc>
          <w:tcPr>
            <w:tcW w:w="1287"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16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eastAsia" w:ascii="宋体" w:hAnsi="宋体" w:eastAsia="宋体" w:cs="宋体"/>
                <w:color w:val="000000"/>
                <w:sz w:val="22"/>
                <w:szCs w:val="22"/>
                <w:bdr w:val="none" w:color="auto" w:sz="0" w:space="0"/>
              </w:rPr>
              <w:t>报考岗位</w:t>
            </w:r>
          </w:p>
        </w:tc>
        <w:tc>
          <w:tcPr>
            <w:tcW w:w="1052"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843"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岗位代码</w:t>
            </w:r>
          </w:p>
        </w:tc>
        <w:tc>
          <w:tcPr>
            <w:tcW w:w="128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64"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是否事业编制人员</w:t>
            </w:r>
          </w:p>
        </w:tc>
        <w:tc>
          <w:tcPr>
            <w:tcW w:w="6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31"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220"/>
            </w:pPr>
            <w:r>
              <w:rPr>
                <w:rFonts w:hint="eastAsia" w:ascii="宋体" w:hAnsi="宋体" w:eastAsia="宋体" w:cs="宋体"/>
                <w:color w:val="000000"/>
                <w:sz w:val="22"/>
                <w:szCs w:val="22"/>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330"/>
            </w:pPr>
            <w:r>
              <w:rPr>
                <w:rFonts w:hint="eastAsia" w:ascii="宋体" w:hAnsi="宋体" w:eastAsia="宋体" w:cs="宋体"/>
                <w:color w:val="000000"/>
                <w:sz w:val="22"/>
                <w:szCs w:val="22"/>
                <w:bdr w:val="none" w:color="auto" w:sz="0" w:space="0"/>
              </w:rPr>
              <w:t>号码</w:t>
            </w:r>
          </w:p>
        </w:tc>
        <w:tc>
          <w:tcPr>
            <w:tcW w:w="3504"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c>
          <w:tcPr>
            <w:tcW w:w="843"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工作单位及联系电话</w:t>
            </w:r>
          </w:p>
        </w:tc>
        <w:tc>
          <w:tcPr>
            <w:tcW w:w="291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1013"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4"/>
                <w:szCs w:val="24"/>
                <w:bdr w:val="none" w:color="auto" w:sz="0" w:space="0"/>
              </w:rPr>
              <w:t>始）</w:t>
            </w:r>
          </w:p>
        </w:tc>
        <w:tc>
          <w:tcPr>
            <w:tcW w:w="7282" w:type="dxa"/>
            <w:gridSpan w:val="17"/>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6"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情况</w:t>
            </w:r>
          </w:p>
        </w:tc>
        <w:tc>
          <w:tcPr>
            <w:tcW w:w="7489" w:type="dxa"/>
            <w:gridSpan w:val="1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806"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有何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特长</w:t>
            </w:r>
          </w:p>
        </w:tc>
        <w:tc>
          <w:tcPr>
            <w:tcW w:w="7489" w:type="dxa"/>
            <w:gridSpan w:val="1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732"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何时受过何种培训，达到何种程度</w:t>
            </w:r>
          </w:p>
        </w:tc>
        <w:tc>
          <w:tcPr>
            <w:tcW w:w="5563"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738"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及主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要社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会关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系</w:t>
            </w:r>
          </w:p>
        </w:tc>
        <w:tc>
          <w:tcPr>
            <w:tcW w:w="59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称谓</w:t>
            </w:r>
          </w:p>
        </w:tc>
        <w:tc>
          <w:tcPr>
            <w:tcW w:w="1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姓名</w:t>
            </w:r>
          </w:p>
        </w:tc>
        <w:tc>
          <w:tcPr>
            <w:tcW w:w="91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年月</w:t>
            </w:r>
          </w:p>
        </w:tc>
        <w:tc>
          <w:tcPr>
            <w:tcW w:w="84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面貌</w:t>
            </w:r>
          </w:p>
        </w:tc>
        <w:tc>
          <w:tcPr>
            <w:tcW w:w="3869"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工作单位及职务</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Tahoma" w:hAnsi="Tahoma" w:eastAsia="Tahoma" w:cs="Tahoma"/>
                <w:sz w:val="18"/>
                <w:szCs w:val="18"/>
              </w:rPr>
            </w:pPr>
          </w:p>
        </w:tc>
        <w:tc>
          <w:tcPr>
            <w:tcW w:w="59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1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84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3869"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73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Tahoma" w:hAnsi="Tahoma" w:eastAsia="Tahoma" w:cs="Tahoma"/>
                <w:sz w:val="18"/>
                <w:szCs w:val="18"/>
              </w:rPr>
            </w:pPr>
          </w:p>
        </w:tc>
        <w:tc>
          <w:tcPr>
            <w:tcW w:w="59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1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84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3869"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Tahoma" w:hAnsi="Tahoma" w:eastAsia="Tahoma" w:cs="Tahoma"/>
                <w:sz w:val="18"/>
                <w:szCs w:val="18"/>
              </w:rPr>
            </w:pPr>
          </w:p>
        </w:tc>
        <w:tc>
          <w:tcPr>
            <w:tcW w:w="59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1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84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3869"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73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Tahoma" w:hAnsi="Tahoma" w:eastAsia="Tahoma" w:cs="Tahoma"/>
                <w:sz w:val="18"/>
                <w:szCs w:val="18"/>
              </w:rPr>
            </w:pPr>
          </w:p>
        </w:tc>
        <w:tc>
          <w:tcPr>
            <w:tcW w:w="59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1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84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3869"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Tahoma" w:hAnsi="Tahoma" w:eastAsia="Tahoma" w:cs="Tahoma"/>
                <w:sz w:val="18"/>
                <w:szCs w:val="18"/>
              </w:rPr>
            </w:pPr>
          </w:p>
        </w:tc>
        <w:tc>
          <w:tcPr>
            <w:tcW w:w="597"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1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91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84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c>
          <w:tcPr>
            <w:tcW w:w="3869"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73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意见</w:t>
            </w:r>
          </w:p>
        </w:tc>
        <w:tc>
          <w:tcPr>
            <w:tcW w:w="3688" w:type="dxa"/>
            <w:gridSpan w:val="11"/>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220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2530"/>
            </w:pPr>
            <w:r>
              <w:rPr>
                <w:rFonts w:hint="eastAsia" w:ascii="宋体" w:hAnsi="宋体" w:eastAsia="宋体" w:cs="宋体"/>
                <w:color w:val="000000"/>
                <w:sz w:val="22"/>
                <w:szCs w:val="22"/>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2200"/>
              <w:jc w:val="center"/>
            </w:pPr>
            <w:r>
              <w:rPr>
                <w:rFonts w:hint="eastAsia" w:ascii="宋体" w:hAnsi="宋体" w:eastAsia="宋体" w:cs="宋体"/>
                <w:color w:val="000000"/>
                <w:sz w:val="22"/>
                <w:szCs w:val="22"/>
                <w:bdr w:val="none" w:color="auto" w:sz="0" w:space="0"/>
              </w:rPr>
              <w:t>年</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月</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日</w:t>
            </w:r>
          </w:p>
        </w:tc>
        <w:tc>
          <w:tcPr>
            <w:tcW w:w="699"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资格审查结果</w:t>
            </w:r>
          </w:p>
        </w:tc>
        <w:tc>
          <w:tcPr>
            <w:tcW w:w="3170"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1320"/>
              <w:jc w:val="center"/>
            </w:pPr>
            <w:r>
              <w:rPr>
                <w:rFonts w:hint="eastAsia" w:ascii="宋体" w:hAnsi="宋体" w:eastAsia="宋体" w:cs="宋体"/>
                <w:color w:val="000000"/>
                <w:sz w:val="22"/>
                <w:szCs w:val="22"/>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1320"/>
              <w:jc w:val="center"/>
            </w:pPr>
            <w:r>
              <w:rPr>
                <w:rFonts w:hint="eastAsia" w:ascii="宋体" w:hAnsi="宋体" w:eastAsia="宋体" w:cs="宋体"/>
                <w:color w:val="000000"/>
                <w:sz w:val="22"/>
                <w:szCs w:val="22"/>
                <w:bdr w:val="none" w:color="auto" w:sz="0" w:space="0"/>
              </w:rPr>
              <w:t>年</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月</w:t>
            </w:r>
            <w:r>
              <w:rPr>
                <w:rFonts w:hint="default" w:ascii="Tahoma" w:hAnsi="Tahoma" w:eastAsia="Tahoma" w:cs="Tahoma"/>
                <w:color w:val="000000"/>
                <w:sz w:val="22"/>
                <w:szCs w:val="22"/>
                <w:bdr w:val="none" w:color="auto" w:sz="0" w:space="0"/>
              </w:rPr>
              <w:t>   </w:t>
            </w:r>
            <w:r>
              <w:rPr>
                <w:rFonts w:hint="eastAsia" w:ascii="宋体" w:hAnsi="宋体" w:eastAsia="宋体" w:cs="宋体"/>
                <w:color w:val="000000"/>
                <w:sz w:val="22"/>
                <w:szCs w:val="22"/>
                <w:bdr w:val="none" w:color="auto" w:sz="0" w:space="0"/>
              </w:rPr>
              <w:t>日</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color w:val="000000"/>
                <w:sz w:val="22"/>
                <w:szCs w:val="22"/>
                <w:bdr w:val="none" w:color="auto" w:sz="0" w:space="0"/>
              </w:rPr>
              <w:t>备注</w:t>
            </w:r>
          </w:p>
        </w:tc>
        <w:tc>
          <w:tcPr>
            <w:tcW w:w="7557" w:type="dxa"/>
            <w:gridSpan w:val="1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pPr>
            <w:r>
              <w:rPr>
                <w:rFonts w:hint="default" w:ascii="Tahoma" w:hAnsi="Tahoma" w:eastAsia="Tahoma" w:cs="Tahoma"/>
                <w:color w:val="000000"/>
                <w:sz w:val="22"/>
                <w:szCs w:val="22"/>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PrEx>
        <w:trPr>
          <w:jc w:val="center"/>
        </w:trPr>
        <w:tc>
          <w:tcPr>
            <w:tcW w:w="73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6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207"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1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30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98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346"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6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73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1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96"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847"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109"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89"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501"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25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177"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110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9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c>
          <w:tcPr>
            <w:tcW w:w="67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default" w:ascii="Tahoma" w:hAnsi="Tahoma" w:eastAsia="Tahoma" w:cs="Tahoma"/>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E8E8E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E8E8E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E8E8E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32"/>
          <w:szCs w:val="32"/>
          <w:bdr w:val="none" w:color="auto" w:sz="0" w:space="0"/>
          <w:shd w:val="clear" w:fill="FFFFFF"/>
        </w:rPr>
        <w:t>附件</w:t>
      </w:r>
      <w:r>
        <w:rPr>
          <w:rFonts w:hint="eastAsia" w:ascii="宋体" w:hAnsi="宋体" w:eastAsia="宋体" w:cs="宋体"/>
          <w:i w:val="0"/>
          <w:caps w:val="0"/>
          <w:color w:val="000000"/>
          <w:spacing w:val="0"/>
          <w:sz w:val="32"/>
          <w:szCs w:val="32"/>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278"/>
        <w:jc w:val="center"/>
        <w:rPr>
          <w:rFonts w:hint="eastAsia" w:ascii="宋体" w:hAnsi="宋体" w:eastAsia="宋体" w:cs="宋体"/>
          <w:i w:val="0"/>
          <w:caps w:val="0"/>
          <w:color w:val="000000"/>
          <w:spacing w:val="0"/>
          <w:sz w:val="18"/>
          <w:szCs w:val="18"/>
        </w:rPr>
      </w:pPr>
      <w:r>
        <w:rPr>
          <w:rFonts w:hint="eastAsia" w:ascii="方正小标宋简体" w:hAnsi="方正小标宋简体" w:eastAsia="方正小标宋简体" w:cs="方正小标宋简体"/>
          <w:i w:val="0"/>
          <w:caps w:val="0"/>
          <w:color w:val="000000"/>
          <w:spacing w:val="0"/>
          <w:sz w:val="32"/>
          <w:szCs w:val="32"/>
          <w:bdr w:val="none" w:color="auto" w:sz="0" w:space="0"/>
          <w:shd w:val="clear" w:fill="FFFFFF"/>
        </w:rPr>
        <w:t>珙县</w:t>
      </w:r>
      <w:r>
        <w:rPr>
          <w:rFonts w:hint="eastAsia" w:ascii="宋体" w:hAnsi="宋体" w:eastAsia="宋体" w:cs="宋体"/>
          <w:i w:val="0"/>
          <w:caps w:val="0"/>
          <w:color w:val="000000"/>
          <w:spacing w:val="0"/>
          <w:sz w:val="32"/>
          <w:szCs w:val="32"/>
          <w:bdr w:val="none" w:color="auto" w:sz="0" w:space="0"/>
          <w:shd w:val="clear" w:fill="FFFFFF"/>
        </w:rPr>
        <w:t>2019</w:t>
      </w:r>
      <w:r>
        <w:rPr>
          <w:rFonts w:hint="eastAsia" w:ascii="方正小标宋简体" w:hAnsi="方正小标宋简体" w:eastAsia="方正小标宋简体" w:cs="方正小标宋简体"/>
          <w:i w:val="0"/>
          <w:caps w:val="0"/>
          <w:color w:val="000000"/>
          <w:spacing w:val="0"/>
          <w:sz w:val="32"/>
          <w:szCs w:val="32"/>
          <w:bdr w:val="none" w:color="auto" w:sz="0" w:space="0"/>
          <w:shd w:val="clear" w:fill="FFFFFF"/>
        </w:rPr>
        <w:t>年公开招聘特设岗位全科医生技能测试方案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ascii="仿宋_GB2312" w:hAnsi="宋体" w:eastAsia="仿宋_GB2312" w:cs="仿宋_GB2312"/>
          <w:i w:val="0"/>
          <w:caps w:val="0"/>
          <w:color w:val="000000"/>
          <w:spacing w:val="0"/>
          <w:sz w:val="28"/>
          <w:szCs w:val="28"/>
          <w:bdr w:val="none" w:color="auto" w:sz="0" w:space="0"/>
          <w:shd w:val="clear" w:fill="FFFFFF"/>
        </w:rPr>
        <w:t>为切实加强基层全科医生队伍建设，提高农村医疗卫生服务能力</w:t>
      </w:r>
      <w:r>
        <w:rPr>
          <w:rFonts w:hint="eastAsia" w:ascii="宋体" w:hAnsi="宋体" w:eastAsia="宋体" w:cs="宋体"/>
          <w:i w:val="0"/>
          <w:caps w:val="0"/>
          <w:color w:val="000000"/>
          <w:spacing w:val="0"/>
          <w:sz w:val="28"/>
          <w:szCs w:val="28"/>
          <w:bdr w:val="none" w:color="auto" w:sz="0" w:space="0"/>
          <w:shd w:val="clear" w:fill="FFFFFF"/>
        </w:rPr>
        <w:t>, </w:t>
      </w:r>
      <w:r>
        <w:rPr>
          <w:rFonts w:hint="default" w:ascii="仿宋_GB2312" w:hAnsi="宋体" w:eastAsia="仿宋_GB2312" w:cs="仿宋_GB2312"/>
          <w:i w:val="0"/>
          <w:caps w:val="0"/>
          <w:color w:val="000000"/>
          <w:spacing w:val="0"/>
          <w:sz w:val="28"/>
          <w:szCs w:val="28"/>
          <w:bdr w:val="none" w:color="auto" w:sz="0" w:space="0"/>
          <w:shd w:val="clear" w:fill="FFFFFF"/>
        </w:rPr>
        <w:t>经研究，决定面向全国公开考核招聘特设岗位全科医生，特制定技能测试方案如下。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8"/>
          <w:szCs w:val="28"/>
          <w:bdr w:val="none" w:color="auto" w:sz="0" w:space="0"/>
          <w:shd w:val="clear" w:fill="FFFFFF"/>
        </w:rPr>
        <w:t>一、测试方法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病历书写。要求：病历书写应规范使用医学术语，文字工整，字迹清晰，表述准确，语句通顺，标点正确。病历书写要求用蓝、黑墨水书写。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8"/>
          <w:szCs w:val="28"/>
          <w:bdr w:val="none" w:color="auto" w:sz="0" w:space="0"/>
          <w:shd w:val="clear" w:fill="FFFFFF"/>
        </w:rPr>
        <w:t>二、评价方法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由专家组提供基本病历资料，考生根据资料书写首次病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 </w:t>
      </w:r>
      <w:r>
        <w:rPr>
          <w:rFonts w:hint="eastAsia" w:ascii="黑体" w:hAnsi="宋体" w:eastAsia="黑体" w:cs="黑体"/>
          <w:i w:val="0"/>
          <w:caps w:val="0"/>
          <w:color w:val="000000"/>
          <w:spacing w:val="0"/>
          <w:sz w:val="28"/>
          <w:szCs w:val="28"/>
          <w:bdr w:val="none" w:color="auto" w:sz="0" w:space="0"/>
          <w:shd w:val="clear" w:fill="FFFFFF"/>
        </w:rPr>
        <w:t>三、评价标准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ascii="楷体_GB2312" w:hAnsi="宋体" w:eastAsia="楷体_GB2312" w:cs="楷体_GB2312"/>
          <w:i w:val="0"/>
          <w:caps w:val="0"/>
          <w:color w:val="000000"/>
          <w:spacing w:val="0"/>
          <w:sz w:val="28"/>
          <w:szCs w:val="28"/>
          <w:bdr w:val="none" w:color="auto" w:sz="0" w:space="0"/>
          <w:shd w:val="clear" w:fill="FFFFFF"/>
        </w:rPr>
        <w:t>（一）临床类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1.</w:t>
      </w:r>
      <w:r>
        <w:rPr>
          <w:rFonts w:hint="default" w:ascii="仿宋_GB2312" w:hAnsi="宋体" w:eastAsia="仿宋_GB2312" w:cs="仿宋_GB2312"/>
          <w:i w:val="0"/>
          <w:caps w:val="0"/>
          <w:color w:val="000000"/>
          <w:spacing w:val="0"/>
          <w:sz w:val="28"/>
          <w:szCs w:val="28"/>
          <w:bdr w:val="none" w:color="auto" w:sz="0" w:space="0"/>
          <w:shd w:val="clear" w:fill="FFFFFF"/>
        </w:rPr>
        <w:t>格式（</w:t>
      </w:r>
      <w:r>
        <w:rPr>
          <w:rFonts w:hint="eastAsia" w:ascii="宋体" w:hAnsi="宋体" w:eastAsia="宋体" w:cs="宋体"/>
          <w:i w:val="0"/>
          <w:caps w:val="0"/>
          <w:color w:val="000000"/>
          <w:spacing w:val="0"/>
          <w:sz w:val="28"/>
          <w:szCs w:val="28"/>
          <w:bdr w:val="none" w:color="auto" w:sz="0" w:space="0"/>
          <w:shd w:val="clear" w:fill="FFFFFF"/>
        </w:rPr>
        <w:t>10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考生按照病历书写格式的正式要求在答题卷上将病人基本信息、问诊、查体、辅助检查、诊断、治疗、护理等医疗活动的全部过程完整地进行归纳、分析、整理形成医疗活动记录在答卷上。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2.</w:t>
      </w:r>
      <w:r>
        <w:rPr>
          <w:rFonts w:hint="default" w:ascii="仿宋_GB2312" w:hAnsi="宋体" w:eastAsia="仿宋_GB2312" w:cs="仿宋_GB2312"/>
          <w:i w:val="0"/>
          <w:caps w:val="0"/>
          <w:color w:val="000000"/>
          <w:spacing w:val="0"/>
          <w:sz w:val="28"/>
          <w:szCs w:val="28"/>
          <w:bdr w:val="none" w:color="auto" w:sz="0" w:space="0"/>
          <w:shd w:val="clear" w:fill="FFFFFF"/>
        </w:rPr>
        <w:t>病例特点（</w:t>
      </w:r>
      <w:r>
        <w:rPr>
          <w:rFonts w:hint="eastAsia" w:ascii="宋体" w:hAnsi="宋体" w:eastAsia="宋体" w:cs="宋体"/>
          <w:i w:val="0"/>
          <w:caps w:val="0"/>
          <w:color w:val="000000"/>
          <w:spacing w:val="0"/>
          <w:sz w:val="28"/>
          <w:szCs w:val="28"/>
          <w:bdr w:val="none" w:color="auto" w:sz="0" w:space="0"/>
          <w:shd w:val="clear" w:fill="FFFFFF"/>
        </w:rPr>
        <w:t>30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病历书写应当客观、真实、准确、完整、规范。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3.</w:t>
      </w:r>
      <w:r>
        <w:rPr>
          <w:rFonts w:hint="default" w:ascii="仿宋_GB2312" w:hAnsi="宋体" w:eastAsia="仿宋_GB2312" w:cs="仿宋_GB2312"/>
          <w:i w:val="0"/>
          <w:caps w:val="0"/>
          <w:color w:val="000000"/>
          <w:spacing w:val="0"/>
          <w:sz w:val="28"/>
          <w:szCs w:val="28"/>
          <w:bdr w:val="none" w:color="auto" w:sz="0" w:space="0"/>
          <w:shd w:val="clear" w:fill="FFFFFF"/>
        </w:rPr>
        <w:t>初步诊断（</w:t>
      </w:r>
      <w:r>
        <w:rPr>
          <w:rFonts w:hint="eastAsia" w:ascii="宋体" w:hAnsi="宋体" w:eastAsia="宋体" w:cs="宋体"/>
          <w:i w:val="0"/>
          <w:caps w:val="0"/>
          <w:color w:val="000000"/>
          <w:spacing w:val="0"/>
          <w:sz w:val="28"/>
          <w:szCs w:val="28"/>
          <w:bdr w:val="none" w:color="auto" w:sz="0" w:space="0"/>
          <w:shd w:val="clear" w:fill="FFFFFF"/>
        </w:rPr>
        <w:t>10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初诊病历记录书写内容应当包括就诊时间、科别、主诉、现病史、既往史，阳性体征、必要的阴性体征和辅助检查结果，诊断及治疗意见和医师签名等。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4.</w:t>
      </w:r>
      <w:r>
        <w:rPr>
          <w:rFonts w:hint="default" w:ascii="仿宋_GB2312" w:hAnsi="宋体" w:eastAsia="仿宋_GB2312" w:cs="仿宋_GB2312"/>
          <w:i w:val="0"/>
          <w:caps w:val="0"/>
          <w:color w:val="000000"/>
          <w:spacing w:val="0"/>
          <w:sz w:val="28"/>
          <w:szCs w:val="28"/>
          <w:bdr w:val="none" w:color="auto" w:sz="0" w:space="0"/>
          <w:shd w:val="clear" w:fill="FFFFFF"/>
        </w:rPr>
        <w:t>诊断依据（</w:t>
      </w:r>
      <w:r>
        <w:rPr>
          <w:rFonts w:hint="eastAsia" w:ascii="宋体" w:hAnsi="宋体" w:eastAsia="宋体" w:cs="宋体"/>
          <w:i w:val="0"/>
          <w:caps w:val="0"/>
          <w:color w:val="000000"/>
          <w:spacing w:val="0"/>
          <w:sz w:val="28"/>
          <w:szCs w:val="28"/>
          <w:bdr w:val="none" w:color="auto" w:sz="0" w:space="0"/>
          <w:shd w:val="clear" w:fill="FFFFFF"/>
        </w:rPr>
        <w:t>10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根据提供的基本病历资料完整表述诊断依据。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5.</w:t>
      </w:r>
      <w:r>
        <w:rPr>
          <w:rFonts w:hint="default" w:ascii="仿宋_GB2312" w:hAnsi="宋体" w:eastAsia="仿宋_GB2312" w:cs="仿宋_GB2312"/>
          <w:i w:val="0"/>
          <w:caps w:val="0"/>
          <w:color w:val="000000"/>
          <w:spacing w:val="0"/>
          <w:sz w:val="28"/>
          <w:szCs w:val="28"/>
          <w:bdr w:val="none" w:color="auto" w:sz="0" w:space="0"/>
          <w:shd w:val="clear" w:fill="FFFFFF"/>
        </w:rPr>
        <w:t>鉴别诊断（</w:t>
      </w:r>
      <w:r>
        <w:rPr>
          <w:rFonts w:hint="eastAsia" w:ascii="宋体" w:hAnsi="宋体" w:eastAsia="宋体" w:cs="宋体"/>
          <w:i w:val="0"/>
          <w:caps w:val="0"/>
          <w:color w:val="000000"/>
          <w:spacing w:val="0"/>
          <w:sz w:val="28"/>
          <w:szCs w:val="28"/>
          <w:bdr w:val="none" w:color="auto" w:sz="0" w:space="0"/>
          <w:shd w:val="clear" w:fill="FFFFFF"/>
        </w:rPr>
        <w:t>20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根据病人自觉有各种异常的痛苦感觉、或通过医生诊察而得知的病态改变，作出鉴别诊断。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6.</w:t>
      </w:r>
      <w:r>
        <w:rPr>
          <w:rFonts w:hint="default" w:ascii="仿宋_GB2312" w:hAnsi="宋体" w:eastAsia="仿宋_GB2312" w:cs="仿宋_GB2312"/>
          <w:i w:val="0"/>
          <w:caps w:val="0"/>
          <w:color w:val="000000"/>
          <w:spacing w:val="0"/>
          <w:sz w:val="28"/>
          <w:szCs w:val="28"/>
          <w:bdr w:val="none" w:color="auto" w:sz="0" w:space="0"/>
          <w:shd w:val="clear" w:fill="FFFFFF"/>
        </w:rPr>
        <w:t>诊疗计划（</w:t>
      </w:r>
      <w:r>
        <w:rPr>
          <w:rFonts w:hint="eastAsia" w:ascii="宋体" w:hAnsi="宋体" w:eastAsia="宋体" w:cs="宋体"/>
          <w:i w:val="0"/>
          <w:caps w:val="0"/>
          <w:color w:val="000000"/>
          <w:spacing w:val="0"/>
          <w:sz w:val="28"/>
          <w:szCs w:val="28"/>
          <w:bdr w:val="none" w:color="auto" w:sz="0" w:space="0"/>
          <w:shd w:val="clear" w:fill="FFFFFF"/>
        </w:rPr>
        <w:t>20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由考生根据病历提出诊疗计划。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楷体_GB2312" w:hAnsi="宋体" w:eastAsia="楷体_GB2312" w:cs="楷体_GB2312"/>
          <w:i w:val="0"/>
          <w:caps w:val="0"/>
          <w:color w:val="000000"/>
          <w:spacing w:val="0"/>
          <w:sz w:val="28"/>
          <w:szCs w:val="28"/>
          <w:bdr w:val="none" w:color="auto" w:sz="0" w:space="0"/>
          <w:shd w:val="clear" w:fill="FFFFFF"/>
        </w:rPr>
        <w:t>（二）中医（中西医结合）类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1.</w:t>
      </w:r>
      <w:r>
        <w:rPr>
          <w:rFonts w:hint="default" w:ascii="仿宋_GB2312" w:hAnsi="宋体" w:eastAsia="仿宋_GB2312" w:cs="仿宋_GB2312"/>
          <w:i w:val="0"/>
          <w:caps w:val="0"/>
          <w:color w:val="000000"/>
          <w:spacing w:val="0"/>
          <w:sz w:val="28"/>
          <w:szCs w:val="28"/>
          <w:bdr w:val="none" w:color="auto" w:sz="0" w:space="0"/>
          <w:shd w:val="clear" w:fill="FFFFFF"/>
        </w:rPr>
        <w:t>格式（</w:t>
      </w:r>
      <w:r>
        <w:rPr>
          <w:rFonts w:hint="eastAsia" w:ascii="宋体" w:hAnsi="宋体" w:eastAsia="宋体" w:cs="宋体"/>
          <w:i w:val="0"/>
          <w:caps w:val="0"/>
          <w:color w:val="000000"/>
          <w:spacing w:val="0"/>
          <w:sz w:val="28"/>
          <w:szCs w:val="28"/>
          <w:bdr w:val="none" w:color="auto" w:sz="0" w:space="0"/>
          <w:shd w:val="clear" w:fill="FFFFFF"/>
        </w:rPr>
        <w:t>10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考生按照病历书写格式的正式要求在答题卷上将病人基本信息、问诊、查体、辅助检查、诊断、治疗、护理等医疗活动的全部过程完整地进行归纳、分析、整理形成医疗活动记录在答卷上。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2.</w:t>
      </w:r>
      <w:r>
        <w:rPr>
          <w:rFonts w:hint="default" w:ascii="仿宋_GB2312" w:hAnsi="宋体" w:eastAsia="仿宋_GB2312" w:cs="仿宋_GB2312"/>
          <w:i w:val="0"/>
          <w:caps w:val="0"/>
          <w:color w:val="000000"/>
          <w:spacing w:val="0"/>
          <w:sz w:val="28"/>
          <w:szCs w:val="28"/>
          <w:bdr w:val="none" w:color="auto" w:sz="0" w:space="0"/>
          <w:shd w:val="clear" w:fill="FFFFFF"/>
        </w:rPr>
        <w:t>病例特点（</w:t>
      </w:r>
      <w:r>
        <w:rPr>
          <w:rFonts w:hint="eastAsia" w:ascii="宋体" w:hAnsi="宋体" w:eastAsia="宋体" w:cs="宋体"/>
          <w:i w:val="0"/>
          <w:caps w:val="0"/>
          <w:color w:val="000000"/>
          <w:spacing w:val="0"/>
          <w:sz w:val="28"/>
          <w:szCs w:val="28"/>
          <w:bdr w:val="none" w:color="auto" w:sz="0" w:space="0"/>
          <w:shd w:val="clear" w:fill="FFFFFF"/>
        </w:rPr>
        <w:t>20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病历书写应当客观、真实、准确、完整、规范。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3.</w:t>
      </w:r>
      <w:r>
        <w:rPr>
          <w:rFonts w:hint="default" w:ascii="仿宋_GB2312" w:hAnsi="宋体" w:eastAsia="仿宋_GB2312" w:cs="仿宋_GB2312"/>
          <w:i w:val="0"/>
          <w:caps w:val="0"/>
          <w:color w:val="000000"/>
          <w:spacing w:val="0"/>
          <w:sz w:val="28"/>
          <w:szCs w:val="28"/>
          <w:bdr w:val="none" w:color="auto" w:sz="0" w:space="0"/>
          <w:shd w:val="clear" w:fill="FFFFFF"/>
        </w:rPr>
        <w:t>初步诊断（</w:t>
      </w:r>
      <w:r>
        <w:rPr>
          <w:rFonts w:hint="eastAsia" w:ascii="宋体" w:hAnsi="宋体" w:eastAsia="宋体" w:cs="宋体"/>
          <w:i w:val="0"/>
          <w:caps w:val="0"/>
          <w:color w:val="000000"/>
          <w:spacing w:val="0"/>
          <w:sz w:val="28"/>
          <w:szCs w:val="28"/>
          <w:bdr w:val="none" w:color="auto" w:sz="0" w:space="0"/>
          <w:shd w:val="clear" w:fill="FFFFFF"/>
        </w:rPr>
        <w:t>10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初诊病历记录书写内容应当包括就诊时间、科别、主诉、现病史、既往史，阳性体征、必要的阴性体征和辅助检查结果，诊断及治疗意见和医师签名等。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4.</w:t>
      </w:r>
      <w:r>
        <w:rPr>
          <w:rFonts w:hint="default" w:ascii="仿宋_GB2312" w:hAnsi="宋体" w:eastAsia="仿宋_GB2312" w:cs="仿宋_GB2312"/>
          <w:i w:val="0"/>
          <w:caps w:val="0"/>
          <w:color w:val="000000"/>
          <w:spacing w:val="0"/>
          <w:sz w:val="28"/>
          <w:szCs w:val="28"/>
          <w:bdr w:val="none" w:color="auto" w:sz="0" w:space="0"/>
          <w:shd w:val="clear" w:fill="FFFFFF"/>
        </w:rPr>
        <w:t>诊断依据（</w:t>
      </w:r>
      <w:r>
        <w:rPr>
          <w:rFonts w:hint="eastAsia" w:ascii="宋体" w:hAnsi="宋体" w:eastAsia="宋体" w:cs="宋体"/>
          <w:i w:val="0"/>
          <w:caps w:val="0"/>
          <w:color w:val="000000"/>
          <w:spacing w:val="0"/>
          <w:sz w:val="28"/>
          <w:szCs w:val="28"/>
          <w:bdr w:val="none" w:color="auto" w:sz="0" w:space="0"/>
          <w:shd w:val="clear" w:fill="FFFFFF"/>
        </w:rPr>
        <w:t>10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根据提供的基本病历资料完整表述诊断依据。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5.</w:t>
      </w:r>
      <w:r>
        <w:rPr>
          <w:rFonts w:hint="default" w:ascii="仿宋_GB2312" w:hAnsi="宋体" w:eastAsia="仿宋_GB2312" w:cs="仿宋_GB2312"/>
          <w:i w:val="0"/>
          <w:caps w:val="0"/>
          <w:color w:val="000000"/>
          <w:spacing w:val="0"/>
          <w:sz w:val="28"/>
          <w:szCs w:val="28"/>
          <w:bdr w:val="none" w:color="auto" w:sz="0" w:space="0"/>
          <w:shd w:val="clear" w:fill="FFFFFF"/>
        </w:rPr>
        <w:t>鉴别诊断（</w:t>
      </w:r>
      <w:r>
        <w:rPr>
          <w:rFonts w:hint="eastAsia" w:ascii="宋体" w:hAnsi="宋体" w:eastAsia="宋体" w:cs="宋体"/>
          <w:i w:val="0"/>
          <w:caps w:val="0"/>
          <w:color w:val="000000"/>
          <w:spacing w:val="0"/>
          <w:sz w:val="28"/>
          <w:szCs w:val="28"/>
          <w:bdr w:val="none" w:color="auto" w:sz="0" w:space="0"/>
          <w:shd w:val="clear" w:fill="FFFFFF"/>
        </w:rPr>
        <w:t>20</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根据病人自觉有各种异常的痛苦感觉、或通过医生诊察而得知的病态改变，作出鉴别诊断。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6.</w:t>
      </w:r>
      <w:r>
        <w:rPr>
          <w:rFonts w:hint="default" w:ascii="仿宋_GB2312" w:hAnsi="宋体" w:eastAsia="仿宋_GB2312" w:cs="仿宋_GB2312"/>
          <w:i w:val="0"/>
          <w:caps w:val="0"/>
          <w:color w:val="000000"/>
          <w:spacing w:val="0"/>
          <w:sz w:val="28"/>
          <w:szCs w:val="28"/>
          <w:bdr w:val="none" w:color="auto" w:sz="0" w:space="0"/>
          <w:shd w:val="clear" w:fill="FFFFFF"/>
        </w:rPr>
        <w:t>中医辨证论治及证候方药分析（</w:t>
      </w:r>
      <w:r>
        <w:rPr>
          <w:rFonts w:hint="eastAsia" w:ascii="宋体" w:hAnsi="宋体" w:eastAsia="宋体" w:cs="宋体"/>
          <w:i w:val="0"/>
          <w:caps w:val="0"/>
          <w:color w:val="000000"/>
          <w:spacing w:val="0"/>
          <w:sz w:val="28"/>
          <w:szCs w:val="28"/>
          <w:bdr w:val="none" w:color="auto" w:sz="0" w:space="0"/>
          <w:shd w:val="clear" w:fill="FFFFFF"/>
        </w:rPr>
        <w:t>15</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7.</w:t>
      </w:r>
      <w:r>
        <w:rPr>
          <w:rFonts w:hint="default" w:ascii="仿宋_GB2312" w:hAnsi="宋体" w:eastAsia="仿宋_GB2312" w:cs="仿宋_GB2312"/>
          <w:i w:val="0"/>
          <w:caps w:val="0"/>
          <w:color w:val="000000"/>
          <w:spacing w:val="0"/>
          <w:sz w:val="28"/>
          <w:szCs w:val="28"/>
          <w:bdr w:val="none" w:color="auto" w:sz="0" w:space="0"/>
          <w:shd w:val="clear" w:fill="FFFFFF"/>
        </w:rPr>
        <w:t>诊疗计划（</w:t>
      </w:r>
      <w:r>
        <w:rPr>
          <w:rFonts w:hint="eastAsia" w:ascii="宋体" w:hAnsi="宋体" w:eastAsia="宋体" w:cs="宋体"/>
          <w:i w:val="0"/>
          <w:caps w:val="0"/>
          <w:color w:val="000000"/>
          <w:spacing w:val="0"/>
          <w:sz w:val="28"/>
          <w:szCs w:val="28"/>
          <w:bdr w:val="none" w:color="auto" w:sz="0" w:space="0"/>
          <w:shd w:val="clear" w:fill="FFFFFF"/>
        </w:rPr>
        <w:t>15</w:t>
      </w:r>
      <w:r>
        <w:rPr>
          <w:rFonts w:hint="default" w:ascii="仿宋_GB2312" w:hAnsi="宋体" w:eastAsia="仿宋_GB2312" w:cs="仿宋_GB2312"/>
          <w:i w:val="0"/>
          <w:caps w:val="0"/>
          <w:color w:val="000000"/>
          <w:spacing w:val="0"/>
          <w:sz w:val="28"/>
          <w:szCs w:val="28"/>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由考生根据病历提出诊疗计划。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8"/>
          <w:szCs w:val="28"/>
          <w:bdr w:val="none" w:color="auto" w:sz="0" w:space="0"/>
          <w:shd w:val="clear" w:fill="FFFFFF"/>
        </w:rPr>
        <w:t>四、测试程序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1.</w:t>
      </w:r>
      <w:r>
        <w:rPr>
          <w:rFonts w:hint="default" w:ascii="仿宋_GB2312" w:hAnsi="宋体" w:eastAsia="仿宋_GB2312" w:cs="仿宋_GB2312"/>
          <w:i w:val="0"/>
          <w:caps w:val="0"/>
          <w:color w:val="000000"/>
          <w:spacing w:val="0"/>
          <w:sz w:val="28"/>
          <w:szCs w:val="28"/>
          <w:bdr w:val="none" w:color="auto" w:sz="0" w:space="0"/>
          <w:shd w:val="clear" w:fill="FFFFFF"/>
        </w:rPr>
        <w:t>考核前由监考老师宣布考核纪律：考核一律在指定时间和考场内进行，考生应试时必须携带有效身份证</w:t>
      </w:r>
      <w:r>
        <w:rPr>
          <w:rFonts w:hint="eastAsia" w:ascii="宋体" w:hAnsi="宋体" w:eastAsia="宋体" w:cs="宋体"/>
          <w:i w:val="0"/>
          <w:caps w:val="0"/>
          <w:color w:val="000000"/>
          <w:spacing w:val="0"/>
          <w:sz w:val="28"/>
          <w:szCs w:val="28"/>
          <w:bdr w:val="none" w:color="auto" w:sz="0" w:space="0"/>
          <w:shd w:val="clear" w:fill="FFFFFF"/>
        </w:rPr>
        <w:t>,</w:t>
      </w:r>
      <w:r>
        <w:rPr>
          <w:rFonts w:hint="default" w:ascii="仿宋_GB2312" w:hAnsi="宋体" w:eastAsia="仿宋_GB2312" w:cs="仿宋_GB2312"/>
          <w:i w:val="0"/>
          <w:caps w:val="0"/>
          <w:color w:val="000000"/>
          <w:spacing w:val="0"/>
          <w:sz w:val="28"/>
          <w:szCs w:val="28"/>
          <w:bdr w:val="none" w:color="auto" w:sz="0" w:space="0"/>
          <w:shd w:val="clear" w:fill="FFFFFF"/>
        </w:rPr>
        <w:t>以备查对。</w:t>
      </w:r>
      <w:r>
        <w:rPr>
          <w:rFonts w:hint="eastAsia" w:ascii="宋体" w:hAnsi="宋体" w:eastAsia="宋体" w:cs="宋体"/>
          <w:i w:val="0"/>
          <w:caps w:val="0"/>
          <w:color w:val="000000"/>
          <w:spacing w:val="0"/>
          <w:sz w:val="28"/>
          <w:szCs w:val="28"/>
          <w:bdr w:val="none" w:color="auto" w:sz="0" w:space="0"/>
          <w:shd w:val="clear" w:fill="FFFFFF"/>
        </w:rPr>
        <w:t> </w:t>
      </w:r>
      <w:r>
        <w:rPr>
          <w:rFonts w:hint="default" w:ascii="仿宋_GB2312" w:hAnsi="宋体" w:eastAsia="仿宋_GB2312" w:cs="仿宋_GB2312"/>
          <w:i w:val="0"/>
          <w:caps w:val="0"/>
          <w:color w:val="000000"/>
          <w:spacing w:val="0"/>
          <w:sz w:val="28"/>
          <w:szCs w:val="28"/>
          <w:bdr w:val="none" w:color="auto" w:sz="0" w:space="0"/>
          <w:shd w:val="clear" w:fill="FFFFFF"/>
        </w:rPr>
        <w:t>考生应提前</w:t>
      </w:r>
      <w:r>
        <w:rPr>
          <w:rFonts w:hint="eastAsia" w:ascii="宋体" w:hAnsi="宋体" w:eastAsia="宋体" w:cs="宋体"/>
          <w:i w:val="0"/>
          <w:caps w:val="0"/>
          <w:color w:val="000000"/>
          <w:spacing w:val="0"/>
          <w:sz w:val="28"/>
          <w:szCs w:val="28"/>
          <w:bdr w:val="none" w:color="auto" w:sz="0" w:space="0"/>
          <w:shd w:val="clear" w:fill="FFFFFF"/>
        </w:rPr>
        <w:t>5</w:t>
      </w:r>
      <w:r>
        <w:rPr>
          <w:rFonts w:hint="default" w:ascii="仿宋_GB2312" w:hAnsi="宋体" w:eastAsia="仿宋_GB2312" w:cs="仿宋_GB2312"/>
          <w:i w:val="0"/>
          <w:caps w:val="0"/>
          <w:color w:val="000000"/>
          <w:spacing w:val="0"/>
          <w:sz w:val="28"/>
          <w:szCs w:val="28"/>
          <w:bdr w:val="none" w:color="auto" w:sz="0" w:space="0"/>
          <w:shd w:val="clear" w:fill="FFFFFF"/>
        </w:rPr>
        <w:t>分钟进入考场</w:t>
      </w:r>
      <w:r>
        <w:rPr>
          <w:rFonts w:hint="eastAsia" w:ascii="宋体" w:hAnsi="宋体" w:eastAsia="宋体" w:cs="宋体"/>
          <w:i w:val="0"/>
          <w:caps w:val="0"/>
          <w:color w:val="000000"/>
          <w:spacing w:val="0"/>
          <w:sz w:val="28"/>
          <w:szCs w:val="28"/>
          <w:bdr w:val="none" w:color="auto" w:sz="0" w:space="0"/>
          <w:shd w:val="clear" w:fill="FFFFFF"/>
        </w:rPr>
        <w:t>,</w:t>
      </w:r>
      <w:r>
        <w:rPr>
          <w:rFonts w:hint="default" w:ascii="仿宋_GB2312" w:hAnsi="宋体" w:eastAsia="仿宋_GB2312" w:cs="仿宋_GB2312"/>
          <w:i w:val="0"/>
          <w:caps w:val="0"/>
          <w:color w:val="000000"/>
          <w:spacing w:val="0"/>
          <w:sz w:val="28"/>
          <w:szCs w:val="28"/>
          <w:bdr w:val="none" w:color="auto" w:sz="0" w:space="0"/>
          <w:shd w:val="clear" w:fill="FFFFFF"/>
        </w:rPr>
        <w:t>按编号坐到指定的座位上。此次考核为闭卷答题，严禁考核作弊。如有违反</w:t>
      </w:r>
      <w:r>
        <w:rPr>
          <w:rFonts w:hint="eastAsia" w:ascii="宋体" w:hAnsi="宋体" w:eastAsia="宋体" w:cs="宋体"/>
          <w:i w:val="0"/>
          <w:caps w:val="0"/>
          <w:color w:val="000000"/>
          <w:spacing w:val="0"/>
          <w:sz w:val="28"/>
          <w:szCs w:val="28"/>
          <w:bdr w:val="none" w:color="auto" w:sz="0" w:space="0"/>
          <w:shd w:val="clear" w:fill="FFFFFF"/>
        </w:rPr>
        <w:t>,</w:t>
      </w:r>
      <w:r>
        <w:rPr>
          <w:rFonts w:hint="default" w:ascii="仿宋_GB2312" w:hAnsi="宋体" w:eastAsia="仿宋_GB2312" w:cs="仿宋_GB2312"/>
          <w:i w:val="0"/>
          <w:caps w:val="0"/>
          <w:color w:val="000000"/>
          <w:spacing w:val="0"/>
          <w:sz w:val="28"/>
          <w:szCs w:val="28"/>
          <w:bdr w:val="none" w:color="auto" w:sz="0" w:space="0"/>
          <w:shd w:val="clear" w:fill="FFFFFF"/>
        </w:rPr>
        <w:t>当场取消其考核资格</w:t>
      </w:r>
      <w:r>
        <w:rPr>
          <w:rFonts w:hint="eastAsia" w:ascii="宋体" w:hAnsi="宋体" w:eastAsia="宋体" w:cs="宋体"/>
          <w:i w:val="0"/>
          <w:caps w:val="0"/>
          <w:color w:val="000000"/>
          <w:spacing w:val="0"/>
          <w:sz w:val="28"/>
          <w:szCs w:val="28"/>
          <w:bdr w:val="none" w:color="auto" w:sz="0" w:space="0"/>
          <w:shd w:val="clear" w:fill="FFFFFF"/>
        </w:rPr>
        <w:t>,</w:t>
      </w:r>
      <w:r>
        <w:rPr>
          <w:rFonts w:hint="default" w:ascii="仿宋_GB2312" w:hAnsi="宋体" w:eastAsia="仿宋_GB2312" w:cs="仿宋_GB2312"/>
          <w:i w:val="0"/>
          <w:caps w:val="0"/>
          <w:color w:val="000000"/>
          <w:spacing w:val="0"/>
          <w:sz w:val="28"/>
          <w:szCs w:val="28"/>
          <w:bdr w:val="none" w:color="auto" w:sz="0" w:space="0"/>
          <w:shd w:val="clear" w:fill="FFFFFF"/>
        </w:rPr>
        <w:t>答卷作废。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2.</w:t>
      </w:r>
      <w:r>
        <w:rPr>
          <w:rFonts w:hint="default" w:ascii="仿宋_GB2312" w:hAnsi="宋体" w:eastAsia="仿宋_GB2312" w:cs="仿宋_GB2312"/>
          <w:i w:val="0"/>
          <w:caps w:val="0"/>
          <w:color w:val="000000"/>
          <w:spacing w:val="0"/>
          <w:sz w:val="28"/>
          <w:szCs w:val="28"/>
          <w:bdr w:val="none" w:color="auto" w:sz="0" w:space="0"/>
          <w:shd w:val="clear" w:fill="FFFFFF"/>
        </w:rPr>
        <w:t>开考时，由监考老师发放基本病历资料和答题卷，考生听到指令后统一答题。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3.</w:t>
      </w:r>
      <w:r>
        <w:rPr>
          <w:rFonts w:hint="default" w:ascii="仿宋_GB2312" w:hAnsi="宋体" w:eastAsia="仿宋_GB2312" w:cs="仿宋_GB2312"/>
          <w:i w:val="0"/>
          <w:caps w:val="0"/>
          <w:color w:val="000000"/>
          <w:spacing w:val="0"/>
          <w:sz w:val="28"/>
          <w:szCs w:val="28"/>
          <w:bdr w:val="none" w:color="auto" w:sz="0" w:space="0"/>
          <w:shd w:val="clear" w:fill="FFFFFF"/>
        </w:rPr>
        <w:t>答题时间为</w:t>
      </w:r>
      <w:r>
        <w:rPr>
          <w:rFonts w:hint="eastAsia" w:ascii="宋体" w:hAnsi="宋体" w:eastAsia="宋体" w:cs="宋体"/>
          <w:i w:val="0"/>
          <w:caps w:val="0"/>
          <w:color w:val="000000"/>
          <w:spacing w:val="0"/>
          <w:sz w:val="28"/>
          <w:szCs w:val="28"/>
          <w:bdr w:val="none" w:color="auto" w:sz="0" w:space="0"/>
          <w:shd w:val="clear" w:fill="FFFFFF"/>
        </w:rPr>
        <w:t>50</w:t>
      </w:r>
      <w:r>
        <w:rPr>
          <w:rFonts w:hint="default" w:ascii="仿宋_GB2312" w:hAnsi="宋体" w:eastAsia="仿宋_GB2312" w:cs="仿宋_GB2312"/>
          <w:i w:val="0"/>
          <w:caps w:val="0"/>
          <w:color w:val="000000"/>
          <w:spacing w:val="0"/>
          <w:sz w:val="28"/>
          <w:szCs w:val="28"/>
          <w:bdr w:val="none" w:color="auto" w:sz="0" w:space="0"/>
          <w:shd w:val="clear" w:fill="FFFFFF"/>
        </w:rPr>
        <w:t>分钟，考核时间到，监考老师统一收卷。</w:t>
      </w:r>
      <w:r>
        <w:rPr>
          <w:rFonts w:hint="eastAsia" w:ascii="宋体" w:hAnsi="宋体" w:eastAsia="宋体" w:cs="宋体"/>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4.</w:t>
      </w:r>
      <w:r>
        <w:rPr>
          <w:rFonts w:hint="default" w:ascii="仿宋_GB2312" w:hAnsi="宋体" w:eastAsia="仿宋_GB2312" w:cs="仿宋_GB2312"/>
          <w:i w:val="0"/>
          <w:caps w:val="0"/>
          <w:color w:val="000000"/>
          <w:spacing w:val="0"/>
          <w:sz w:val="28"/>
          <w:szCs w:val="28"/>
          <w:bdr w:val="none" w:color="auto" w:sz="0" w:space="0"/>
          <w:shd w:val="clear" w:fill="FFFFFF"/>
        </w:rPr>
        <w:t>满分为</w:t>
      </w:r>
      <w:r>
        <w:rPr>
          <w:rFonts w:hint="eastAsia" w:ascii="宋体" w:hAnsi="宋体" w:eastAsia="宋体" w:cs="宋体"/>
          <w:i w:val="0"/>
          <w:caps w:val="0"/>
          <w:color w:val="000000"/>
          <w:spacing w:val="0"/>
          <w:sz w:val="28"/>
          <w:szCs w:val="28"/>
          <w:bdr w:val="none" w:color="auto" w:sz="0" w:space="0"/>
          <w:shd w:val="clear" w:fill="FFFFFF"/>
        </w:rPr>
        <w:t>100</w:t>
      </w:r>
      <w:r>
        <w:rPr>
          <w:rFonts w:hint="default" w:ascii="仿宋_GB2312" w:hAnsi="宋体" w:eastAsia="仿宋_GB2312" w:cs="仿宋_GB2312"/>
          <w:i w:val="0"/>
          <w:caps w:val="0"/>
          <w:color w:val="000000"/>
          <w:spacing w:val="0"/>
          <w:sz w:val="28"/>
          <w:szCs w:val="28"/>
          <w:bdr w:val="none" w:color="auto" w:sz="0" w:space="0"/>
          <w:shd w:val="clear" w:fill="FFFFFF"/>
        </w:rPr>
        <w:t>分，专家组将根据统一标准改卷。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28"/>
          <w:szCs w:val="28"/>
          <w:bdr w:val="none" w:color="auto" w:sz="0" w:space="0"/>
          <w:shd w:val="clear" w:fill="FFFFFF"/>
        </w:rPr>
        <w:t>珙县卫生健康局</w:t>
      </w:r>
      <w:r>
        <w:rPr>
          <w:rFonts w:hint="eastAsia" w:ascii="宋体" w:hAnsi="宋体" w:eastAsia="宋体" w:cs="宋体"/>
          <w:i w:val="0"/>
          <w:caps w:val="0"/>
          <w:color w:val="000000"/>
          <w:spacing w:val="0"/>
          <w:sz w:val="28"/>
          <w:szCs w:val="28"/>
          <w:bdr w:val="none" w:color="auto" w:sz="0" w:space="0"/>
          <w:shd w:val="clear" w:fill="FFFFFF"/>
        </w:rPr>
        <w:t>              2019</w:t>
      </w:r>
      <w:r>
        <w:rPr>
          <w:rFonts w:hint="default" w:ascii="仿宋_GB2312" w:hAnsi="宋体" w:eastAsia="仿宋_GB2312" w:cs="仿宋_GB2312"/>
          <w:i w:val="0"/>
          <w:caps w:val="0"/>
          <w:color w:val="000000"/>
          <w:spacing w:val="0"/>
          <w:sz w:val="28"/>
          <w:szCs w:val="28"/>
          <w:bdr w:val="none" w:color="auto" w:sz="0" w:space="0"/>
          <w:shd w:val="clear" w:fill="FFFFFF"/>
        </w:rPr>
        <w:t>年</w:t>
      </w:r>
      <w:r>
        <w:rPr>
          <w:rFonts w:hint="eastAsia" w:ascii="宋体" w:hAnsi="宋体" w:eastAsia="宋体" w:cs="宋体"/>
          <w:i w:val="0"/>
          <w:caps w:val="0"/>
          <w:color w:val="000000"/>
          <w:spacing w:val="0"/>
          <w:sz w:val="28"/>
          <w:szCs w:val="28"/>
          <w:bdr w:val="none" w:color="auto" w:sz="0" w:space="0"/>
          <w:shd w:val="clear" w:fill="FFFFFF"/>
        </w:rPr>
        <w:t>12</w:t>
      </w:r>
      <w:r>
        <w:rPr>
          <w:rFonts w:hint="default" w:ascii="仿宋_GB2312" w:hAnsi="宋体" w:eastAsia="仿宋_GB2312" w:cs="仿宋_GB2312"/>
          <w:i w:val="0"/>
          <w:caps w:val="0"/>
          <w:color w:val="000000"/>
          <w:spacing w:val="0"/>
          <w:sz w:val="28"/>
          <w:szCs w:val="28"/>
          <w:bdr w:val="none" w:color="auto" w:sz="0" w:space="0"/>
          <w:shd w:val="clear" w:fill="FFFFFF"/>
        </w:rPr>
        <w:t>月</w:t>
      </w:r>
      <w:r>
        <w:rPr>
          <w:rFonts w:hint="eastAsia" w:ascii="宋体" w:hAnsi="宋体" w:eastAsia="宋体" w:cs="宋体"/>
          <w:i w:val="0"/>
          <w:caps w:val="0"/>
          <w:color w:val="000000"/>
          <w:spacing w:val="0"/>
          <w:sz w:val="28"/>
          <w:szCs w:val="28"/>
          <w:bdr w:val="none" w:color="auto" w:sz="0" w:space="0"/>
          <w:shd w:val="clear" w:fill="FFFFFF"/>
        </w:rPr>
        <w:t>9</w:t>
      </w:r>
      <w:r>
        <w:rPr>
          <w:rFonts w:hint="default" w:ascii="仿宋_GB2312" w:hAnsi="宋体" w:eastAsia="仿宋_GB2312" w:cs="仿宋_GB2312"/>
          <w:i w:val="0"/>
          <w:caps w:val="0"/>
          <w:color w:val="000000"/>
          <w:spacing w:val="0"/>
          <w:sz w:val="28"/>
          <w:szCs w:val="28"/>
          <w:bdr w:val="none" w:color="auto" w:sz="0" w:space="0"/>
          <w:shd w:val="clear" w:fill="FFFFFF"/>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17E08"/>
    <w:rsid w:val="5D717E0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2019-12-10T08:10:00Z</dcterms:created>
  <dc:creator>Administrator</dc:creator>
  <cp:lastModifiedBy>Administrator</cp:lastModifiedBy>
  <dcterms:modified xsi:type="dcterms:W3CDTF">2019-12-10T08:10:31Z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