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320" w:lineRule="exact"/>
        <w:jc w:val="center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中共凉山州委机构编制办公室</w:t>
      </w:r>
    </w:p>
    <w:p>
      <w:pPr>
        <w:widowControl/>
        <w:spacing w:before="100" w:beforeAutospacing="1" w:after="100" w:afterAutospacing="1" w:line="32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2018年公开考调工作人员报名表</w:t>
      </w:r>
    </w:p>
    <w:tbl>
      <w:tblPr>
        <w:tblStyle w:val="5"/>
        <w:tblW w:w="92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80"/>
        <w:gridCol w:w="879"/>
        <w:gridCol w:w="338"/>
        <w:gridCol w:w="830"/>
        <w:gridCol w:w="387"/>
        <w:gridCol w:w="448"/>
        <w:gridCol w:w="346"/>
        <w:gridCol w:w="164"/>
        <w:gridCol w:w="321"/>
        <w:gridCol w:w="402"/>
        <w:gridCol w:w="928"/>
        <w:gridCol w:w="148"/>
        <w:gridCol w:w="125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码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取得公务员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身份时间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及邮编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避关系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日</w:t>
            </w: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8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（盖章）</w:t>
            </w:r>
          </w:p>
          <w:p>
            <w:pPr>
              <w:ind w:left="11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4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 w:cs="楷体_GB2312"/>
          <w:sz w:val="24"/>
        </w:rPr>
        <w:t>注：</w:t>
      </w:r>
      <w:r>
        <w:rPr>
          <w:rFonts w:hint="eastAsia" w:ascii="宋体" w:hAnsi="宋体"/>
          <w:sz w:val="24"/>
        </w:rPr>
        <w:t>1.本表使用A4纸双面打印（不能手填），并粘贴好1寸彩色照片；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2.年度考核结果填写近三年的年度考核结果；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>3.简历包括学习简历及工作简历。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A"/>
    <w:rsid w:val="000B2BB4"/>
    <w:rsid w:val="00414340"/>
    <w:rsid w:val="00B20FFA"/>
    <w:rsid w:val="0E68097E"/>
    <w:rsid w:val="42724B35"/>
    <w:rsid w:val="48A847C6"/>
    <w:rsid w:val="69FD71B7"/>
    <w:rsid w:val="6D0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101</Words>
  <Characters>578</Characters>
  <Lines>4</Lines>
  <Paragraphs>1</Paragraphs>
  <ScaleCrop>false</ScaleCrop>
  <LinksUpToDate>false</LinksUpToDate>
  <CharactersWithSpaces>678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2018-01-16T07:04:00Z</dcterms:created>
  <dc:creator>kszx20170101</dc:creator>
  <cp:lastModifiedBy>Administrator</cp:lastModifiedBy>
  <cp:lastPrinted>2018-03-06T02:46:26Z</cp:lastPrinted>
  <dcterms:modified xsi:type="dcterms:W3CDTF">2018-03-06T06:51:54Z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