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5178" w14:textId="77777777" w:rsidR="00622AF6" w:rsidRDefault="00622AF6" w:rsidP="00622AF6">
      <w:pPr>
        <w:spacing w:line="180" w:lineRule="atLeast"/>
        <w:jc w:val="center"/>
        <w:rPr>
          <w:rFonts w:ascii="宋体" w:hAnsi="宋体" w:cs="宋体"/>
          <w:b/>
          <w:bCs/>
          <w:spacing w:val="23"/>
          <w:szCs w:val="21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  <w:shd w:val="clear" w:color="auto" w:fill="FFFFFF"/>
        </w:rPr>
        <w:t>成都市志愿服务联合会职位及要求汇总表</w:t>
      </w:r>
    </w:p>
    <w:tbl>
      <w:tblPr>
        <w:tblStyle w:val="a7"/>
        <w:tblpPr w:leftFromText="180" w:rightFromText="180" w:vertAnchor="text" w:horzAnchor="page" w:tblpX="1127" w:tblpY="18"/>
        <w:tblOverlap w:val="never"/>
        <w:tblW w:w="14609" w:type="dxa"/>
        <w:tblLook w:val="04A0" w:firstRow="1" w:lastRow="0" w:firstColumn="1" w:lastColumn="0" w:noHBand="0" w:noVBand="1"/>
      </w:tblPr>
      <w:tblGrid>
        <w:gridCol w:w="737"/>
        <w:gridCol w:w="845"/>
        <w:gridCol w:w="818"/>
        <w:gridCol w:w="2278"/>
        <w:gridCol w:w="886"/>
        <w:gridCol w:w="7340"/>
        <w:gridCol w:w="1705"/>
      </w:tblGrid>
      <w:tr w:rsidR="00622AF6" w14:paraId="24625808" w14:textId="77777777" w:rsidTr="00450AEF">
        <w:tc>
          <w:tcPr>
            <w:tcW w:w="737" w:type="dxa"/>
            <w:vAlign w:val="center"/>
          </w:tcPr>
          <w:p w14:paraId="07D059AA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职位</w:t>
            </w:r>
          </w:p>
        </w:tc>
        <w:tc>
          <w:tcPr>
            <w:tcW w:w="845" w:type="dxa"/>
            <w:vAlign w:val="center"/>
          </w:tcPr>
          <w:p w14:paraId="5F0C85FA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招聘人数</w:t>
            </w:r>
          </w:p>
        </w:tc>
        <w:tc>
          <w:tcPr>
            <w:tcW w:w="818" w:type="dxa"/>
            <w:vAlign w:val="center"/>
          </w:tcPr>
          <w:p w14:paraId="7E7CC300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年龄要求</w:t>
            </w:r>
          </w:p>
        </w:tc>
        <w:tc>
          <w:tcPr>
            <w:tcW w:w="2278" w:type="dxa"/>
            <w:vAlign w:val="center"/>
          </w:tcPr>
          <w:p w14:paraId="1351C885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专业学历要求</w:t>
            </w:r>
          </w:p>
        </w:tc>
        <w:tc>
          <w:tcPr>
            <w:tcW w:w="886" w:type="dxa"/>
            <w:vAlign w:val="center"/>
          </w:tcPr>
          <w:p w14:paraId="438650FC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政治面 貌</w:t>
            </w:r>
          </w:p>
        </w:tc>
        <w:tc>
          <w:tcPr>
            <w:tcW w:w="7340" w:type="dxa"/>
            <w:vAlign w:val="center"/>
          </w:tcPr>
          <w:p w14:paraId="12DDB601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任职要求</w:t>
            </w:r>
          </w:p>
        </w:tc>
        <w:tc>
          <w:tcPr>
            <w:tcW w:w="1705" w:type="dxa"/>
            <w:vAlign w:val="center"/>
          </w:tcPr>
          <w:p w14:paraId="5E9C11C3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年薪标准</w:t>
            </w:r>
          </w:p>
        </w:tc>
      </w:tr>
      <w:tr w:rsidR="00622AF6" w14:paraId="196C5936" w14:textId="77777777" w:rsidTr="00450AEF">
        <w:tc>
          <w:tcPr>
            <w:tcW w:w="737" w:type="dxa"/>
            <w:vAlign w:val="center"/>
          </w:tcPr>
          <w:p w14:paraId="6BD7FDD9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专职副秘书长</w:t>
            </w:r>
          </w:p>
        </w:tc>
        <w:tc>
          <w:tcPr>
            <w:tcW w:w="845" w:type="dxa"/>
            <w:vAlign w:val="center"/>
          </w:tcPr>
          <w:p w14:paraId="583270F5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1名</w:t>
            </w:r>
          </w:p>
        </w:tc>
        <w:tc>
          <w:tcPr>
            <w:tcW w:w="818" w:type="dxa"/>
            <w:vAlign w:val="center"/>
          </w:tcPr>
          <w:p w14:paraId="22243C0D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年龄不限</w:t>
            </w:r>
          </w:p>
        </w:tc>
        <w:tc>
          <w:tcPr>
            <w:tcW w:w="2278" w:type="dxa"/>
            <w:vAlign w:val="center"/>
          </w:tcPr>
          <w:p w14:paraId="6320786A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本科及以上学历，社会学、公共管理、汉语言文学、人力资源管理等相关专业，</w:t>
            </w:r>
            <w:proofErr w:type="gramStart"/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持社工</w:t>
            </w:r>
            <w:proofErr w:type="gramEnd"/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证者优先</w:t>
            </w:r>
          </w:p>
        </w:tc>
        <w:tc>
          <w:tcPr>
            <w:tcW w:w="886" w:type="dxa"/>
            <w:vAlign w:val="center"/>
          </w:tcPr>
          <w:p w14:paraId="6FB87576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中共党员优 先</w:t>
            </w:r>
          </w:p>
        </w:tc>
        <w:tc>
          <w:tcPr>
            <w:tcW w:w="7340" w:type="dxa"/>
            <w:vAlign w:val="center"/>
          </w:tcPr>
          <w:p w14:paraId="127F32D8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1.具有五年以上行政管理、社会组织运营管理等工作经验；</w:t>
            </w:r>
          </w:p>
          <w:p w14:paraId="34CE4F6D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2.具有较强的领导能力、决策能力，和统筹协调能力；</w:t>
            </w:r>
          </w:p>
          <w:p w14:paraId="69C9E2F5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3.具有较好的文字功底；</w:t>
            </w:r>
          </w:p>
          <w:p w14:paraId="0114D375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4.具有较强的责任意识和良好的职业道德，政治觉悟高，特别优秀者条件可适当放宽。</w:t>
            </w:r>
          </w:p>
        </w:tc>
        <w:tc>
          <w:tcPr>
            <w:tcW w:w="1705" w:type="dxa"/>
            <w:vAlign w:val="center"/>
          </w:tcPr>
          <w:p w14:paraId="1700EC0C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12--14万元（含五险</w:t>
            </w:r>
            <w:proofErr w:type="gramStart"/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金），另视情情况发放项目绩效奖金</w:t>
            </w:r>
          </w:p>
        </w:tc>
      </w:tr>
      <w:tr w:rsidR="00622AF6" w14:paraId="7F66E073" w14:textId="77777777" w:rsidTr="00450AEF">
        <w:tc>
          <w:tcPr>
            <w:tcW w:w="737" w:type="dxa"/>
            <w:vAlign w:val="center"/>
          </w:tcPr>
          <w:p w14:paraId="6CA72B38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综合协调部</w:t>
            </w:r>
          </w:p>
        </w:tc>
        <w:tc>
          <w:tcPr>
            <w:tcW w:w="845" w:type="dxa"/>
            <w:vAlign w:val="center"/>
          </w:tcPr>
          <w:p w14:paraId="6431E72F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1名</w:t>
            </w:r>
          </w:p>
        </w:tc>
        <w:tc>
          <w:tcPr>
            <w:tcW w:w="818" w:type="dxa"/>
            <w:vAlign w:val="center"/>
          </w:tcPr>
          <w:p w14:paraId="697EE497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原则上45周岁及以下</w:t>
            </w:r>
          </w:p>
        </w:tc>
        <w:tc>
          <w:tcPr>
            <w:tcW w:w="2278" w:type="dxa"/>
            <w:vAlign w:val="center"/>
          </w:tcPr>
          <w:p w14:paraId="441471FC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</w:p>
          <w:p w14:paraId="5F65B76C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本科及以上学历，社会学、公共管理、汉语言文学、人力资源管理等相关专业，</w:t>
            </w:r>
            <w:proofErr w:type="gramStart"/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持社工</w:t>
            </w:r>
            <w:proofErr w:type="gramEnd"/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证者优先</w:t>
            </w:r>
          </w:p>
        </w:tc>
        <w:tc>
          <w:tcPr>
            <w:tcW w:w="886" w:type="dxa"/>
            <w:vAlign w:val="center"/>
          </w:tcPr>
          <w:p w14:paraId="5C3A9322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中共党员优 先</w:t>
            </w:r>
          </w:p>
        </w:tc>
        <w:tc>
          <w:tcPr>
            <w:tcW w:w="7340" w:type="dxa"/>
            <w:vAlign w:val="center"/>
          </w:tcPr>
          <w:p w14:paraId="4E2B6494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1.具有3年以上综合行政工作经验，熟悉公文写作和办文办会程序；</w:t>
            </w:r>
          </w:p>
          <w:p w14:paraId="71BE6AD0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2.具有较强的沟通协调能力，责任意识强，特别优秀者条件可适当放宽。</w:t>
            </w:r>
          </w:p>
        </w:tc>
        <w:tc>
          <w:tcPr>
            <w:tcW w:w="1705" w:type="dxa"/>
            <w:vAlign w:val="center"/>
          </w:tcPr>
          <w:p w14:paraId="3114A0BB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8--10万元（含五险</w:t>
            </w:r>
            <w:proofErr w:type="gramStart"/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金），另视情情况发放项目绩效奖金</w:t>
            </w:r>
          </w:p>
        </w:tc>
      </w:tr>
      <w:tr w:rsidR="00622AF6" w14:paraId="2B7C0094" w14:textId="77777777" w:rsidTr="00450AEF">
        <w:tc>
          <w:tcPr>
            <w:tcW w:w="737" w:type="dxa"/>
            <w:vAlign w:val="center"/>
          </w:tcPr>
          <w:p w14:paraId="28BD96A9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项目研究部</w:t>
            </w:r>
          </w:p>
        </w:tc>
        <w:tc>
          <w:tcPr>
            <w:tcW w:w="845" w:type="dxa"/>
            <w:vAlign w:val="center"/>
          </w:tcPr>
          <w:p w14:paraId="0C49A70B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1名</w:t>
            </w:r>
          </w:p>
        </w:tc>
        <w:tc>
          <w:tcPr>
            <w:tcW w:w="818" w:type="dxa"/>
            <w:vAlign w:val="center"/>
          </w:tcPr>
          <w:p w14:paraId="0099F5B7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原则上45周岁及以下</w:t>
            </w:r>
          </w:p>
        </w:tc>
        <w:tc>
          <w:tcPr>
            <w:tcW w:w="2278" w:type="dxa"/>
            <w:vAlign w:val="center"/>
          </w:tcPr>
          <w:p w14:paraId="2D74211C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</w:p>
          <w:p w14:paraId="5B26E86B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本科及以上学历，社会学、社会工作、公共管理、汉语言文学等相关专业，</w:t>
            </w:r>
            <w:proofErr w:type="gramStart"/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持社工</w:t>
            </w:r>
            <w:proofErr w:type="gramEnd"/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证者优先</w:t>
            </w:r>
          </w:p>
          <w:p w14:paraId="7EAF2D84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886" w:type="dxa"/>
            <w:vAlign w:val="center"/>
          </w:tcPr>
          <w:p w14:paraId="217224FB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中共党员优 先</w:t>
            </w:r>
          </w:p>
        </w:tc>
        <w:tc>
          <w:tcPr>
            <w:tcW w:w="7340" w:type="dxa"/>
            <w:vAlign w:val="center"/>
          </w:tcPr>
          <w:p w14:paraId="330166C2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1.具有2年以上项目策划实施、管理和课题研究经验；</w:t>
            </w:r>
          </w:p>
          <w:p w14:paraId="57CFF572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2.具有较强的文字功底，能独立撰写调研报告，特别优秀者条件可适当放宽。</w:t>
            </w:r>
          </w:p>
        </w:tc>
        <w:tc>
          <w:tcPr>
            <w:tcW w:w="1705" w:type="dxa"/>
            <w:vAlign w:val="center"/>
          </w:tcPr>
          <w:p w14:paraId="6007EF81" w14:textId="77777777" w:rsidR="00622AF6" w:rsidRDefault="00622AF6" w:rsidP="00450AEF">
            <w:pPr>
              <w:spacing w:line="180" w:lineRule="atLeast"/>
              <w:rPr>
                <w:rFonts w:ascii="宋体" w:hAnsi="宋体" w:cs="宋体"/>
                <w:b/>
                <w:bCs/>
                <w:spacing w:val="2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8--10万元（含五险</w:t>
            </w:r>
            <w:proofErr w:type="gramStart"/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spacing w:val="23"/>
                <w:sz w:val="21"/>
                <w:szCs w:val="21"/>
                <w:shd w:val="clear" w:color="auto" w:fill="FFFFFF"/>
              </w:rPr>
              <w:t>金），另视情情况发放项目绩效奖金</w:t>
            </w:r>
          </w:p>
        </w:tc>
      </w:tr>
    </w:tbl>
    <w:p w14:paraId="4F2F0A00" w14:textId="77777777" w:rsidR="00622AF6" w:rsidRDefault="00622AF6" w:rsidP="00622AF6">
      <w:pPr>
        <w:rPr>
          <w:rFonts w:ascii="黑体" w:eastAsia="黑体" w:hAnsi="黑体" w:cs="黑体" w:hint="eastAsia"/>
          <w:b/>
          <w:bCs/>
          <w:spacing w:val="23"/>
          <w:sz w:val="32"/>
          <w:szCs w:val="32"/>
          <w:shd w:val="clear" w:color="auto" w:fill="FFFFFF"/>
        </w:rPr>
        <w:sectPr w:rsidR="00622AF6">
          <w:headerReference w:type="default" r:id="rId6"/>
          <w:footerReference w:type="default" r:id="rId7"/>
          <w:pgSz w:w="16838" w:h="11906" w:orient="landscape"/>
          <w:pgMar w:top="1531" w:right="1928" w:bottom="1531" w:left="1928" w:header="851" w:footer="1304" w:gutter="0"/>
          <w:pgNumType w:fmt="numberInDash"/>
          <w:cols w:space="720"/>
          <w:docGrid w:type="lines" w:linePitch="315"/>
        </w:sectPr>
      </w:pPr>
    </w:p>
    <w:p w14:paraId="7943C846" w14:textId="77777777" w:rsidR="00BF55A0" w:rsidRDefault="00BF55A0" w:rsidP="00C30F87">
      <w:pPr>
        <w:rPr>
          <w:rFonts w:hint="eastAsia"/>
        </w:rPr>
      </w:pPr>
    </w:p>
    <w:sectPr w:rsidR="00BF5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D3FC" w14:textId="77777777" w:rsidR="001258B6" w:rsidRDefault="001258B6" w:rsidP="00622AF6">
      <w:r>
        <w:separator/>
      </w:r>
    </w:p>
  </w:endnote>
  <w:endnote w:type="continuationSeparator" w:id="0">
    <w:p w14:paraId="01AB79B3" w14:textId="77777777" w:rsidR="001258B6" w:rsidRDefault="001258B6" w:rsidP="0062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63F7" w14:textId="77777777" w:rsidR="00622AF6" w:rsidRDefault="00622AF6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0FAFF" wp14:editId="1D09D7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3D9CE" w14:textId="77777777" w:rsidR="00622AF6" w:rsidRDefault="00622AF6">
                          <w:pPr>
                            <w:pStyle w:val="a5"/>
                            <w:rPr>
                              <w:rFonts w:ascii="仿宋_GB2312" w:eastAsia="仿宋_GB2312" w:hAnsi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0FAF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5003D9CE" w14:textId="77777777" w:rsidR="00622AF6" w:rsidRDefault="00622AF6">
                    <w:pPr>
                      <w:pStyle w:val="a5"/>
                      <w:rPr>
                        <w:rFonts w:ascii="仿宋_GB2312" w:eastAsia="仿宋_GB2312" w:hAnsi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F6C0" w14:textId="77777777" w:rsidR="001258B6" w:rsidRDefault="001258B6" w:rsidP="00622AF6">
      <w:r>
        <w:separator/>
      </w:r>
    </w:p>
  </w:footnote>
  <w:footnote w:type="continuationSeparator" w:id="0">
    <w:p w14:paraId="6C065CBF" w14:textId="77777777" w:rsidR="001258B6" w:rsidRDefault="001258B6" w:rsidP="0062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A5AD" w14:textId="77777777" w:rsidR="00622AF6" w:rsidRDefault="00622AF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3A"/>
    <w:rsid w:val="001258B6"/>
    <w:rsid w:val="003D6143"/>
    <w:rsid w:val="00622AF6"/>
    <w:rsid w:val="0066653A"/>
    <w:rsid w:val="00BF55A0"/>
    <w:rsid w:val="00C3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5B24E"/>
  <w15:chartTrackingRefBased/>
  <w15:docId w15:val="{29464E13-CB50-4C77-A84A-4707EF06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A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2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2AF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622A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2AF6"/>
    <w:rPr>
      <w:sz w:val="18"/>
      <w:szCs w:val="18"/>
    </w:rPr>
  </w:style>
  <w:style w:type="table" w:styleId="a7">
    <w:name w:val="Table Grid"/>
    <w:basedOn w:val="a1"/>
    <w:rsid w:val="00622AF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xy</dc:creator>
  <cp:keywords/>
  <dc:description/>
  <cp:lastModifiedBy>liu xy</cp:lastModifiedBy>
  <cp:revision>4</cp:revision>
  <dcterms:created xsi:type="dcterms:W3CDTF">2021-06-18T05:53:00Z</dcterms:created>
  <dcterms:modified xsi:type="dcterms:W3CDTF">2021-06-18T06:22:00Z</dcterms:modified>
</cp:coreProperties>
</file>