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40" w:lineRule="exact"/>
        <w:rPr>
          <w:rFonts w:hint="default" w:ascii="宋体" w:hAnsi="宋体" w:eastAsia="宋体" w:cs="宋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>
      <w:pPr>
        <w:widowControl/>
        <w:spacing w:line="700" w:lineRule="exact"/>
        <w:jc w:val="center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新冠肺炎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疫情防控注意事项承诺书</w:t>
      </w:r>
      <w:bookmarkEnd w:id="0"/>
    </w:p>
    <w:p>
      <w:pPr>
        <w:widowControl/>
        <w:ind w:firstLine="640"/>
        <w:jc w:val="lef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为深入贯彻落实新冠肺炎疫情防控有关要求，全力确保每一位考生安全健康，现就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2022年公开招聘法院司法辅助人员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疫情防控注意事项告知如下。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请广大考生近期注意做好自我健康管理，通过微信小程序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“四川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天府健康通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”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申领本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人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防疫健康码，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val="en-US" w:eastAsia="zh-CN"/>
        </w:rPr>
        <w:t>更新风险城市旅居史，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并持续关注健康码状态。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二、考生赴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仁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>三、考生原则上应接种新冠肺炎疫苗，做到应种尽种。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>四、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前，应当主动出示本人防疫健康码信息（绿码），并按要求主动接受体温测量。经现场测量体温正常（＜37.3℃）且无咳嗽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val="en-US" w:eastAsia="zh-CN"/>
        </w:rPr>
        <w:t>咽痛、味觉减退、腹泻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等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val="en-US" w:eastAsia="zh-CN"/>
        </w:rPr>
        <w:t>新冠疑似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症状者方可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参加考试；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经现场确认有体温异常或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val="en-US" w:eastAsia="zh-CN"/>
        </w:rPr>
        <w:t>新冠疑似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症状者，不再参加此次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，应配合到定点收治医院发热门诊就诊。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Times New Roman" w:eastAsia="仿宋_GB2312"/>
          <w:color w:val="auto"/>
          <w:sz w:val="30"/>
          <w:szCs w:val="30"/>
          <w:highlight w:val="none"/>
          <w:lang w:val="zh-TW"/>
        </w:rPr>
      </w:pP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val="zh-TW"/>
        </w:rPr>
        <w:t>五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  <w:lang w:val="zh-TW"/>
        </w:rPr>
        <w:t>、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根据《新冠防控方案（第九版）》和《四川省新冠肺炎疫情防控工作指南（第六版）》要求，新冠确诊病例在治愈出院后（或无症状感染者解除集中隔离医学观察后），应当进行7天居家健康监测；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与新冠病毒肺炎确诊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 w:eastAsia="zh-CN"/>
        </w:rPr>
        <w:t>（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疑似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 w:eastAsia="zh-CN"/>
        </w:rPr>
        <w:t>）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病例或无症状感染者有密切接触史的考生，应集中隔离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天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和居家健康监测3天；有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国内疫情高风险地区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旅居史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的考生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应集中隔离7天；有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国内疫情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中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风险地区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旅居史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的考生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应居家隔离7天；有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国内疫情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低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风险地区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旅居史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的考生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返（来）仁前应提供48小时内核酸检测阴性证明，抵达目的地后应采取3天2检，核酸检测结果未出前不得外出；与病例活动轨迹重合的考生，应采取3天2检，核酸检测结果未出前不得外出。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为避免影响考试，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原则上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在隔离医学观察期和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居家健康监测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期未结束的考生不得参加考试。</w:t>
      </w:r>
      <w:r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u w:val="single"/>
          <w:lang w:val="zh-TW"/>
        </w:rPr>
        <w:t>所有考生</w:t>
      </w:r>
      <w:r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u w:val="single"/>
          <w:lang w:val="zh-TW" w:eastAsia="zh-CN"/>
        </w:rPr>
        <w:t>须</w:t>
      </w:r>
      <w:r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u w:val="single"/>
          <w:lang w:val="zh-TW"/>
        </w:rPr>
        <w:t>提供考前48小时内核酸检测阴性报告单（证明）</w:t>
      </w:r>
      <w:r>
        <w:rPr>
          <w:rFonts w:hint="eastAsia" w:ascii="仿宋_GB2312" w:hAnsi="Times New Roman" w:eastAsia="仿宋_GB2312"/>
          <w:b w:val="0"/>
          <w:bCs w:val="0"/>
          <w:color w:val="auto"/>
          <w:sz w:val="30"/>
          <w:szCs w:val="30"/>
          <w:highlight w:val="none"/>
          <w:lang w:val="zh-TW"/>
        </w:rPr>
        <w:t>，</w:t>
      </w:r>
      <w:r>
        <w:rPr>
          <w:rFonts w:hint="eastAsia" w:ascii="仿宋_GB2312" w:hAnsi="Times New Roman" w:eastAsia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低风险地区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返（来）仁考生和与病例活动轨迹重合的考生，还需提供3天2检核酸阴性证明，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方可进入考场参加考试。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六、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考生如因有相关旅居史、密切接触史等流行病学史被集中隔离，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当天无法到报到的，视为主动放弃资格。仍处于新冠肺炎治疗期或出院观察期，以及其他个人原因无法参加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的考生，视为主动放弃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七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、请考生注意个人防护，自备一次性医用口罩，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参加考试全过程（含往返路程）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应当佩戴口罩。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八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期间，考生要自觉维护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秩序，与其他考生保持安全距离，服从现场工作人员安排，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结束后按规定有序离场。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九、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考生在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参加考试前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应签署此告知书，承诺已知悉告知事项和防疫要求，自愿承担因不实承诺应承担的相关责任，接受相应处理。凡隐瞒或谎报旅居史、接触史、健康状况等疫情防控重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eastAsia="zh-CN"/>
        </w:rPr>
        <w:t>要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400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考生知悉并签名：</w:t>
      </w:r>
    </w:p>
    <w:p>
      <w:pPr>
        <w:spacing w:line="580" w:lineRule="exact"/>
        <w:jc w:val="left"/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 xml:space="preserve">             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 xml:space="preserve">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日</w:t>
      </w: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 xml:space="preserve"> 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期：</w:t>
      </w:r>
    </w:p>
    <w:p>
      <w:pPr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8D977"/>
    <w:multiLevelType w:val="singleLevel"/>
    <w:tmpl w:val="C2E8D9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ZmVmZjk1NWJmMDgxMjgyMzk1ZjU0NDY1ODg1ZWEifQ=="/>
  </w:docVars>
  <w:rsids>
    <w:rsidRoot w:val="2DB51F3E"/>
    <w:rsid w:val="024E6AF9"/>
    <w:rsid w:val="033369C3"/>
    <w:rsid w:val="0380375D"/>
    <w:rsid w:val="08BA65E7"/>
    <w:rsid w:val="0B802FB8"/>
    <w:rsid w:val="0E2575AD"/>
    <w:rsid w:val="0F1C3466"/>
    <w:rsid w:val="20B77B29"/>
    <w:rsid w:val="23C6200E"/>
    <w:rsid w:val="2D70366B"/>
    <w:rsid w:val="2DB51F3E"/>
    <w:rsid w:val="31736170"/>
    <w:rsid w:val="330C7091"/>
    <w:rsid w:val="33331D4D"/>
    <w:rsid w:val="34ED66D6"/>
    <w:rsid w:val="37534672"/>
    <w:rsid w:val="39583BA1"/>
    <w:rsid w:val="3B075712"/>
    <w:rsid w:val="3B101739"/>
    <w:rsid w:val="40EF29F5"/>
    <w:rsid w:val="41B203AB"/>
    <w:rsid w:val="4BF755D6"/>
    <w:rsid w:val="54EC7817"/>
    <w:rsid w:val="5543632D"/>
    <w:rsid w:val="5CD60B3D"/>
    <w:rsid w:val="5D8B2A0A"/>
    <w:rsid w:val="5DCC68C2"/>
    <w:rsid w:val="60E22E10"/>
    <w:rsid w:val="62D94813"/>
    <w:rsid w:val="632723D1"/>
    <w:rsid w:val="68606FDE"/>
    <w:rsid w:val="69F76884"/>
    <w:rsid w:val="6A0F08AE"/>
    <w:rsid w:val="6B160BEB"/>
    <w:rsid w:val="6D530E9A"/>
    <w:rsid w:val="6FF72C9A"/>
    <w:rsid w:val="726D010D"/>
    <w:rsid w:val="741003F2"/>
    <w:rsid w:val="755E6F46"/>
    <w:rsid w:val="77355E24"/>
    <w:rsid w:val="77A8160B"/>
    <w:rsid w:val="78274A07"/>
    <w:rsid w:val="789F6E5E"/>
    <w:rsid w:val="7AE77752"/>
    <w:rsid w:val="7C4701A2"/>
    <w:rsid w:val="7DF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Normal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2022-12-02T10:54:00Z</dcterms:created>
  <dc:creator>仁寿汇智人力资源有限公司</dc:creator>
  <cp:lastModifiedBy>仁寿汇智人力资源有限公司</cp:lastModifiedBy>
  <dcterms:modified xsi:type="dcterms:W3CDTF">2022-12-02T10:55:08Z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0D37CB2B2EB347DCBB4A242952B0EE68</vt:lpwstr>
  </property>
</Properties>
</file>