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</w:pPr>
      <w:r>
        <w:rPr>
          <w:rStyle w:val="4"/>
          <w:rFonts w:hint="eastAsia" w:ascii="宋体" w:hAnsi="宋体" w:eastAsia="宋体" w:cs="宋体"/>
          <w:color w:val="000000"/>
          <w:sz w:val="28"/>
          <w:szCs w:val="28"/>
        </w:rPr>
        <w:t>成都住房公积金管理中心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</w:pPr>
      <w:r>
        <w:rPr>
          <w:rStyle w:val="4"/>
          <w:rFonts w:hint="eastAsia" w:ascii="宋体" w:hAnsi="宋体" w:eastAsia="宋体" w:cs="宋体"/>
          <w:color w:val="000000"/>
          <w:sz w:val="28"/>
          <w:szCs w:val="28"/>
          <w:lang w:val="en-US"/>
        </w:rPr>
        <w:t>2017</w:t>
      </w:r>
      <w:r>
        <w:rPr>
          <w:rStyle w:val="4"/>
          <w:rFonts w:hint="eastAsia" w:ascii="宋体" w:hAnsi="宋体" w:eastAsia="宋体" w:cs="宋体"/>
          <w:color w:val="000000"/>
          <w:sz w:val="28"/>
          <w:szCs w:val="28"/>
        </w:rPr>
        <w:t>年公开招聘工作人员考试（笔试）大纲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center"/>
      </w:pPr>
      <w:r>
        <w:rPr>
          <w:rStyle w:val="4"/>
          <w:color w:val="000000"/>
          <w:sz w:val="21"/>
          <w:szCs w:val="21"/>
        </w:rPr>
        <w:t>《职业能力倾向测验》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《职业能力倾向测验》总分</w:t>
      </w:r>
      <w:r>
        <w:rPr>
          <w:color w:val="000000"/>
          <w:sz w:val="21"/>
          <w:szCs w:val="21"/>
          <w:lang w:val="en-US"/>
        </w:rPr>
        <w:t>100</w:t>
      </w:r>
      <w:r>
        <w:rPr>
          <w:color w:val="000000"/>
          <w:sz w:val="21"/>
          <w:szCs w:val="21"/>
        </w:rPr>
        <w:t>分，考试时间</w:t>
      </w:r>
      <w:r>
        <w:rPr>
          <w:color w:val="000000"/>
          <w:sz w:val="21"/>
          <w:szCs w:val="21"/>
          <w:lang w:val="en-US"/>
        </w:rPr>
        <w:t>90</w:t>
      </w:r>
      <w:r>
        <w:rPr>
          <w:color w:val="000000"/>
          <w:sz w:val="21"/>
          <w:szCs w:val="21"/>
        </w:rPr>
        <w:t>分钟，全部为客观性试题，题型均为单项选择题。考试内容主要包括：数量关系、言语理解与表达、判断推理、常识判断、资料分析五个部分。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第一部分：数量关系。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一、数字间数量关系的推理能力。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二、数据的分析、运算，解决数量关系的能力。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第二部分：言语理解与表达。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一、字、词准确含义的掌握与运用能力。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二、各类语句的准确表达方式的掌握与运用能力。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三、短文材料的概括能力，细节的理解与分析判断能力。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第三部分：判断推理。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一、二维图形和空间关系准确识别及推理的能力。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二、概念和标准的分析、判断能力。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三、推理、演绎、归纳等逻辑思维的综合运用能力。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第四部分：常识判断。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社会、历史、文学、天文、地理、军事等方面的基本知识及其运用能力。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第五部分：资料分析。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文字、图形、表格等资料的综合理解和分析加工能力。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center"/>
      </w:pPr>
      <w:r>
        <w:rPr>
          <w:rStyle w:val="4"/>
          <w:color w:val="000000"/>
          <w:sz w:val="21"/>
          <w:szCs w:val="21"/>
        </w:rPr>
        <w:t>《综合能力素质》（公共类）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《综合能力素质》（公共类）总分</w:t>
      </w:r>
      <w:r>
        <w:rPr>
          <w:color w:val="000000"/>
          <w:sz w:val="21"/>
          <w:szCs w:val="21"/>
          <w:lang w:val="en-US"/>
        </w:rPr>
        <w:t>100</w:t>
      </w:r>
      <w:r>
        <w:rPr>
          <w:color w:val="000000"/>
          <w:sz w:val="21"/>
          <w:szCs w:val="21"/>
        </w:rPr>
        <w:t>分，考试时间</w:t>
      </w:r>
      <w:r>
        <w:rPr>
          <w:color w:val="000000"/>
          <w:sz w:val="21"/>
          <w:szCs w:val="21"/>
          <w:lang w:val="en-US"/>
        </w:rPr>
        <w:t>120</w:t>
      </w:r>
      <w:r>
        <w:rPr>
          <w:color w:val="000000"/>
          <w:sz w:val="21"/>
          <w:szCs w:val="21"/>
        </w:rPr>
        <w:t>分钟，包括客观题（单项选择题、多项选择题）和主观题（材料作文题）两部分。考试内容如下：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第一部分：客观题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考试内容主要包括：法律基础、中国特色社会主义理论、马克思主义哲学、应用文、经济与管理、公民道德建设、科技基础知识、四川省情（成都市情）、时事政治等。具体如下：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（一）法律基础。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  <w:lang w:val="en-US"/>
        </w:rPr>
        <w:t>1.</w:t>
      </w:r>
      <w:r>
        <w:rPr>
          <w:color w:val="000000"/>
          <w:sz w:val="21"/>
          <w:szCs w:val="21"/>
        </w:rPr>
        <w:t>法的一般原理、法的制定与实施。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  <w:lang w:val="en-US"/>
        </w:rPr>
        <w:t>2.</w:t>
      </w:r>
      <w:r>
        <w:rPr>
          <w:color w:val="000000"/>
          <w:sz w:val="21"/>
          <w:szCs w:val="21"/>
        </w:rPr>
        <w:t>宪法性法律、行政法、民法、刑法、社会法、经济法、劳动法等基本概念和基本原则。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  <w:lang w:val="en-US"/>
        </w:rPr>
        <w:t>3.</w:t>
      </w:r>
      <w:r>
        <w:rPr>
          <w:color w:val="000000"/>
          <w:sz w:val="21"/>
          <w:szCs w:val="21"/>
        </w:rPr>
        <w:t>宪法性法律、行政法、民法、刑法、社会法、经济法、劳动法等的法律关系、法律行为和适用范围等。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  <w:lang w:val="en-US"/>
        </w:rPr>
        <w:t>4.</w:t>
      </w:r>
      <w:r>
        <w:rPr>
          <w:color w:val="000000"/>
          <w:sz w:val="21"/>
          <w:szCs w:val="21"/>
        </w:rPr>
        <w:t>常见犯罪种类、特点与刑罚种类、裁量。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  <w:lang w:val="en-US"/>
        </w:rPr>
        <w:t>5.</w:t>
      </w:r>
      <w:r>
        <w:rPr>
          <w:color w:val="000000"/>
          <w:sz w:val="21"/>
          <w:szCs w:val="21"/>
        </w:rPr>
        <w:t>合同的订立、生效、履行、变更、终止和解除。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（二）中国特色社会主义理论。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  <w:lang w:val="en-US"/>
        </w:rPr>
        <w:t>1.</w:t>
      </w:r>
      <w:r>
        <w:rPr>
          <w:color w:val="000000"/>
          <w:sz w:val="21"/>
          <w:szCs w:val="21"/>
        </w:rPr>
        <w:t>毛泽东思想、邓小平理论、“三个代表”重要思想、科学发展观的主要内容。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  <w:lang w:val="en-US"/>
        </w:rPr>
        <w:t>2.</w:t>
      </w:r>
      <w:r>
        <w:rPr>
          <w:color w:val="000000"/>
          <w:sz w:val="21"/>
          <w:szCs w:val="21"/>
        </w:rPr>
        <w:t>我国面临的新形势新任务，以及党的建设和国家未来发展的一系列理论和实践。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（三）马克思主义哲学。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马克思主义哲学的主要内容及基本观点。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（四）应用文。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  <w:lang w:val="en-US"/>
        </w:rPr>
        <w:t>1.</w:t>
      </w:r>
      <w:r>
        <w:rPr>
          <w:color w:val="000000"/>
          <w:sz w:val="21"/>
          <w:szCs w:val="21"/>
        </w:rPr>
        <w:t>应用文含义、特点、种类、作用、格式规范。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  <w:lang w:val="en-US"/>
        </w:rPr>
        <w:t>2.</w:t>
      </w:r>
      <w:r>
        <w:rPr>
          <w:color w:val="000000"/>
          <w:sz w:val="21"/>
          <w:szCs w:val="21"/>
        </w:rPr>
        <w:t>法定公文的分类、构成要素、写作要求以及常用公文的撰写。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  <w:lang w:val="en-US"/>
        </w:rPr>
        <w:t>3.</w:t>
      </w:r>
      <w:r>
        <w:rPr>
          <w:color w:val="000000"/>
          <w:sz w:val="21"/>
          <w:szCs w:val="21"/>
        </w:rPr>
        <w:t>公文处理的概念、基本任务、基本原则，收文、发文处理的程序和方法，办毕公文的处置。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（五）经济与管理。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  <w:lang w:val="en-US"/>
        </w:rPr>
        <w:t>1.</w:t>
      </w:r>
      <w:r>
        <w:rPr>
          <w:color w:val="000000"/>
          <w:sz w:val="21"/>
          <w:szCs w:val="21"/>
        </w:rPr>
        <w:t>经济学的基本常识、基础理论及运用。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  <w:lang w:val="en-US"/>
        </w:rPr>
        <w:t>2.</w:t>
      </w:r>
      <w:r>
        <w:rPr>
          <w:color w:val="000000"/>
          <w:sz w:val="21"/>
          <w:szCs w:val="21"/>
        </w:rPr>
        <w:t>管理学的基本常识、基础理论及运用。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（六）公民道德建设。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  <w:lang w:val="en-US"/>
        </w:rPr>
        <w:t>1.</w:t>
      </w:r>
      <w:r>
        <w:rPr>
          <w:color w:val="000000"/>
          <w:sz w:val="21"/>
          <w:szCs w:val="21"/>
        </w:rPr>
        <w:t>公民道德建设的指导思想、方针原则及主要内容。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  <w:lang w:val="en-US"/>
        </w:rPr>
        <w:t>2.</w:t>
      </w:r>
      <w:r>
        <w:rPr>
          <w:color w:val="000000"/>
          <w:sz w:val="21"/>
          <w:szCs w:val="21"/>
        </w:rPr>
        <w:t>社会主义核心价值观的概念、内涵及基本原则。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（七）科技基础知识。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信息科学、生物技术、能源科学、空间技术、农业高科技等新技术的基本特点、作用及发展趋势。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（八）省情市情。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四川省和成都市的历史文化、人口与民族、区域经济、地理位置、地形地貌、气候特点等。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（九）时事政治。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  <w:lang w:val="en-US"/>
        </w:rPr>
        <w:t>1.</w:t>
      </w:r>
      <w:r>
        <w:rPr>
          <w:color w:val="000000"/>
          <w:sz w:val="21"/>
          <w:szCs w:val="21"/>
        </w:rPr>
        <w:t>一年来国际、国内发生的重大事件。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  <w:lang w:val="en-US"/>
        </w:rPr>
        <w:t>2.</w:t>
      </w:r>
      <w:r>
        <w:rPr>
          <w:color w:val="000000"/>
          <w:sz w:val="21"/>
          <w:szCs w:val="21"/>
        </w:rPr>
        <w:t>国家、四川省（成都市）近期出台的重大决策的主要内容。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第二部分：主观题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主要考查考生的阅读理解能力、综合分析能力、提出对策解决实际问题能力和文字表达能力等。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试题包含</w:t>
      </w:r>
      <w:r>
        <w:rPr>
          <w:color w:val="000000"/>
          <w:sz w:val="21"/>
          <w:szCs w:val="21"/>
          <w:lang w:val="en-US"/>
        </w:rPr>
        <w:t>1</w:t>
      </w:r>
      <w:r>
        <w:rPr>
          <w:color w:val="000000"/>
          <w:sz w:val="21"/>
          <w:szCs w:val="21"/>
        </w:rPr>
        <w:t>道材料作文题，题目中给出</w:t>
      </w:r>
      <w:r>
        <w:rPr>
          <w:color w:val="000000"/>
          <w:sz w:val="21"/>
          <w:szCs w:val="21"/>
          <w:lang w:val="en-US"/>
        </w:rPr>
        <w:t>300</w:t>
      </w:r>
      <w:r>
        <w:rPr>
          <w:color w:val="000000"/>
          <w:sz w:val="21"/>
          <w:szCs w:val="21"/>
        </w:rPr>
        <w:t>～</w:t>
      </w:r>
      <w:r>
        <w:rPr>
          <w:color w:val="000000"/>
          <w:sz w:val="21"/>
          <w:szCs w:val="21"/>
          <w:lang w:val="en-US"/>
        </w:rPr>
        <w:t>1000</w:t>
      </w:r>
      <w:r>
        <w:rPr>
          <w:color w:val="000000"/>
          <w:sz w:val="21"/>
          <w:szCs w:val="21"/>
        </w:rPr>
        <w:t>字的材料，要求考生根据材料，撰写一篇字数在</w:t>
      </w:r>
      <w:r>
        <w:rPr>
          <w:color w:val="000000"/>
          <w:sz w:val="21"/>
          <w:szCs w:val="21"/>
          <w:lang w:val="en-US"/>
        </w:rPr>
        <w:t>800-1000</w:t>
      </w:r>
      <w:r>
        <w:rPr>
          <w:color w:val="000000"/>
          <w:sz w:val="21"/>
          <w:szCs w:val="21"/>
        </w:rPr>
        <w:t>字的议论文。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center"/>
      </w:pPr>
      <w:r>
        <w:rPr>
          <w:rStyle w:val="4"/>
          <w:color w:val="000000"/>
          <w:sz w:val="21"/>
          <w:szCs w:val="21"/>
        </w:rPr>
        <w:t>《公积金政策与风险管理基础知识》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《公积金政策与风险管理基础知识》总分</w:t>
      </w:r>
      <w:r>
        <w:rPr>
          <w:color w:val="000000"/>
          <w:sz w:val="21"/>
          <w:szCs w:val="21"/>
          <w:lang w:val="en-US"/>
        </w:rPr>
        <w:t>100</w:t>
      </w:r>
      <w:r>
        <w:rPr>
          <w:color w:val="000000"/>
          <w:sz w:val="21"/>
          <w:szCs w:val="21"/>
        </w:rPr>
        <w:t>分，考试时间为</w:t>
      </w:r>
      <w:r>
        <w:rPr>
          <w:color w:val="000000"/>
          <w:sz w:val="21"/>
          <w:szCs w:val="21"/>
          <w:lang w:val="en-US"/>
        </w:rPr>
        <w:t>90</w:t>
      </w:r>
      <w:r>
        <w:rPr>
          <w:color w:val="000000"/>
          <w:sz w:val="21"/>
          <w:szCs w:val="21"/>
        </w:rPr>
        <w:t>分钟，试题分为客观性试题和主观性试题两类，考试内容主要包括：经济金融基础知识、银行业务及管理、法律基础及监管制度规定、内部控制及风险管理四个部分。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第一部分：经济金融基础知识。掌握宏观经济发展的目标、经济周期的主要特征、经济结构的构成、区域经济特征及对金融机构和房地产市场的影响；掌握货币的本质、货币供给与需求的影响因素、通货膨胀及通货紧缩的基本内容；掌握货币政策的内容、目标、原理及传导机制；掌握利息及利率的内容、我国利率市场化的进程；掌握外汇及汇率的基本内容、影响汇率变动的因素及人民币国际化的进程；掌握我国金融机构的分类与职能；掌握金融机构的基本业务、职能和经营特点；掌握金融市场的内容、特点和分类；掌握金融工具的特点及种类；掌握央行、金融监管机构、金融机构及自律组织的分类和职能；熟悉中央银行作为最后贷款人的条件、最后贷款人的援助对象及操作方式；熟悉建立存款保险制度的必要性、我国存款保险制度的主要内容；掌握住房公积金制度的建立及作用，熟悉并了解住房金融制度的全球经验，中国住房公积金的制度困境与改革出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第二部分：银行业务及管理。掌握金融机构存贷款业务分类、具体品种、特征、流程及管理要求；了解金融机构投行业务及债券投资的目标、对象、收益指标及计算方法、风险内容，金融债券的内容、发行条件；了解西方及我国商业银行公司治理及组织架构、特点、模式、发展趋势；掌握金融机构风险管理的组织架构、主要流程，掌握风险的内涵及分类，熟悉全面风险管理的基本内容，掌握银行合规管理的主要内容；了解资本管理的国际监管标准及我国的监管要求；熟悉银行信用风险、市场风险、操作风险的评判标准及计量方法，掌握银行信用风险、市场风险、操作风险、流动性风险的分类及管控手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第三部分：法律基础及监管制度规定。熟悉《中国人民银行法》中有关人民银行法定职责、法定货币的单位及禁止性规定等；熟悉《银行业监督管理法》中有关适用范围、银监会机构设置及监管职责、监管措施具体内容等；掌握我国银行监管的框架、结构和特点；熟悉银行监管的目标、方法、流程。熟悉监管评级的主要内容、框架和作用；熟悉主要国家金融监管的体制、模式和特征，掌握我国银行监管的框架、结构和特点；熟悉《商业银行法》中有关商业银行业务范围、经营原则、商业银行组织机构、商业银行存贷款业务等业务规则；了解《反洗钱法》中有关洗钱的概念、过程、方式、反洗钱的监管机构及职责、商业银行反洗钱义务；掌握《物权法》、《担保法》中有关物权的基本原则和特征、担保的种类及相应的法律规则；掌握《合同法》中有关合同的订立、合同的效力、合同的变更、转让、终止以及合同违约责任的基本法律规则；熟悉合同保全方式和合同履行中的抗辩权；掌握《婚姻法》、《继承法》中与银行业务相关的法律制度；了解《巴塞尔新资本协议》中有关巴塞尔银行监管委员会的成立目标，三大支柱、市场约束的主要内容和作用等；掌握我国银行自律组织的宗旨和目标；掌握《银行业金融机构从业人员职业操守指引》中关于职业操守的宗旨和适用范围。掌握从业准则及职业操守的内容与相关规定；掌握《个人贷款管理暂行办法》相关内容；掌握《贷款通则》相关内容；掌握《住房公积金管理条例》相关内容；掌握《征信业管理条例》相关内容；掌握当前人民银行、银监会等部门发布的关于房地产政策的通知等。掌握《审计法》相关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 w:firstLineChars="200"/>
        <w:jc w:val="both"/>
      </w:pPr>
      <w:r>
        <w:rPr>
          <w:color w:val="000000"/>
          <w:sz w:val="21"/>
          <w:szCs w:val="21"/>
        </w:rPr>
        <w:t>第四部分：内部控制及风险管理。 一、风险管理基础：了解风险的基本内容及风险与收益、损失的关系；掌握商业银行五种风险管理策略的基本原理和主要作用；掌握商业银行面临的八种主要风险的基本内容、分类和特性；了解风险管理对商业银行经营的重要意义和作用；了解商业银行风险管理模式演进的四个阶段；掌握商业银行资本的基本内容、分类和作用；了解监管资本的基本内容和构成要素；了解银监会最低资本充足率要求；了解银监会杠杆率要求及与资本充足率的关系。二、风险管理体系：了解董事会、高管层在风险管理中的职责，熟悉风险管理部门的职责；熟悉风险治理、风险偏好、风险限额、风险文化、</w:t>
      </w:r>
      <w:r>
        <w:rPr>
          <w:sz w:val="21"/>
          <w:szCs w:val="21"/>
          <w:lang w:val="en-US"/>
        </w:rPr>
        <w:fldChar w:fldCharType="begin"/>
      </w:r>
      <w:r>
        <w:rPr>
          <w:sz w:val="21"/>
          <w:szCs w:val="21"/>
          <w:lang w:val="en-US"/>
        </w:rPr>
        <w:instrText xml:space="preserve"> HYPERLINK "http://www.chinaacc.com/kuaijishiwu/sjyw/" \o "内部控制" \t "http://www.chinaacc.com/ccbp/fxzd/_blank" </w:instrText>
      </w:r>
      <w:r>
        <w:rPr>
          <w:sz w:val="21"/>
          <w:szCs w:val="21"/>
          <w:lang w:val="en-US"/>
        </w:rPr>
        <w:fldChar w:fldCharType="separate"/>
      </w:r>
      <w:r>
        <w:rPr>
          <w:rStyle w:val="5"/>
          <w:color w:val="000000"/>
          <w:sz w:val="21"/>
          <w:szCs w:val="21"/>
          <w:u w:val="none"/>
          <w:lang w:val="en-US"/>
        </w:rPr>
        <w:t>内部控制</w:t>
      </w:r>
      <w:r>
        <w:rPr>
          <w:sz w:val="21"/>
          <w:szCs w:val="21"/>
          <w:lang w:val="en-US"/>
        </w:rPr>
        <w:fldChar w:fldCharType="end"/>
      </w:r>
      <w:r>
        <w:rPr>
          <w:color w:val="000000"/>
          <w:sz w:val="21"/>
          <w:szCs w:val="21"/>
        </w:rPr>
        <w:t>、</w:t>
      </w:r>
      <w:r>
        <w:rPr>
          <w:sz w:val="21"/>
          <w:szCs w:val="21"/>
          <w:lang w:val="en-US"/>
        </w:rPr>
        <w:fldChar w:fldCharType="begin"/>
      </w:r>
      <w:r>
        <w:rPr>
          <w:sz w:val="21"/>
          <w:szCs w:val="21"/>
          <w:lang w:val="en-US"/>
        </w:rPr>
        <w:instrText xml:space="preserve"> HYPERLINK "http://www.chinaacc.com/kuaijishiwu/sjyw/" \o "内部审计" \t "http://www.chinaacc.com/ccbp/fxzd/_blank" </w:instrText>
      </w:r>
      <w:r>
        <w:rPr>
          <w:sz w:val="21"/>
          <w:szCs w:val="21"/>
          <w:lang w:val="en-US"/>
        </w:rPr>
        <w:fldChar w:fldCharType="separate"/>
      </w:r>
      <w:r>
        <w:rPr>
          <w:rStyle w:val="5"/>
          <w:color w:val="000000"/>
          <w:sz w:val="21"/>
          <w:szCs w:val="21"/>
          <w:u w:val="none"/>
          <w:lang w:val="en-US"/>
        </w:rPr>
        <w:t>内部审计</w:t>
      </w:r>
      <w:r>
        <w:rPr>
          <w:sz w:val="21"/>
          <w:szCs w:val="21"/>
          <w:lang w:val="en-US"/>
        </w:rPr>
        <w:fldChar w:fldCharType="end"/>
      </w:r>
      <w:r>
        <w:rPr>
          <w:color w:val="000000"/>
          <w:sz w:val="21"/>
          <w:szCs w:val="21"/>
        </w:rPr>
        <w:t>的基本内容；掌握风险管理的基本流程；熟悉内部控制和内部审计在风险管理中的作用。三、信用风险管理：掌握个人客户和贷款组合的信用风险识别要点；了解三种主要的信用风险计量方法；熟悉信用风险监测与报告的对象、指标和业务流程；掌握信用风险控制的限额管理、环节控制和业务实践；了解拨备管理、不良资产处置等信用风险抵补措施。四、操作风险管理：掌握操作风险的基本内容和主要形式；了解操作风险管理的主要框架，包括治理结构、政策制度、信息系统、三道防线；了解主要业务条线的操作风险点和控制手段。五、流动性风险管理：掌握流动性风险的基本内容和流动性风险管理的作用；熟悉流动性风险产生的内部因素和外部因素；掌握流动性风险短期计量指标和中长期结构性指标；了解流动性风险限额的作用、管控、预警及报告，了解流动性风险的控制手段。六、内部控制：掌握《行政事业单位内部控制规范》的目标、原则、风险评估重点、内部控制方法、单位层面和业务层面内部控制要点、评价和监督等相关内容。七、内部审计：掌握《审计署关于内部审计工作的规定》、《内部审计基本准则》相关内容。熟悉内部审计的内容、职责与权限、审计工作流程、考核与问责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E2FA2"/>
    <w:rsid w:val="7456555B"/>
    <w:rsid w:val="7C9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2017-10-19T02:35:00Z</dcterms:created>
  <dc:creator>Administrator</dc:creator>
  <cp:lastModifiedBy>Administrator</cp:lastModifiedBy>
  <dcterms:modified xsi:type="dcterms:W3CDTF">2017-10-19T02:36:01Z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