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885" w:right="0"/>
      </w:pPr>
      <w:r>
        <w:rPr>
          <w:rFonts w:hint="eastAsia" w:ascii="宋体" w:hAnsi="宋体" w:eastAsia="宋体" w:cs="宋体"/>
          <w:color w:val="000000"/>
          <w:sz w:val="22"/>
          <w:szCs w:val="22"/>
          <w:bdr w:val="none" w:color="auto" w:sz="0" w:space="0"/>
        </w:rPr>
        <w:t>一、体检结论</w:t>
      </w:r>
    </w:p>
    <w:tbl>
      <w:tblPr>
        <w:tblW w:w="667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815"/>
        <w:gridCol w:w="690"/>
        <w:gridCol w:w="1290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8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初检结论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初检结论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bdr w:val="none" w:color="auto" w:sz="0" w:space="0"/>
              </w:rPr>
              <w:t>刘琼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bdr w:val="none" w:color="auto" w:sz="0" w:space="0"/>
              </w:rPr>
              <w:t>补检+复检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柳静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刘岚楠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合格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杨沙沙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王玥颖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合格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bdr w:val="none" w:color="auto" w:sz="0" w:space="0"/>
              </w:rPr>
              <w:t>谢银双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bdr w:val="none" w:color="auto" w:sz="0" w:space="0"/>
              </w:rPr>
              <w:t>补检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刘梦云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合格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bdr w:val="none" w:color="auto" w:sz="0" w:space="0"/>
              </w:rPr>
              <w:t>周琨翔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bdr w:val="none" w:color="auto" w:sz="0" w:space="0"/>
              </w:rPr>
              <w:t>复检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封雨言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合格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刘启源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bdr w:val="none" w:color="auto" w:sz="0" w:space="0"/>
              </w:rPr>
              <w:t>王桂芳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bdr w:val="none" w:color="auto" w:sz="0" w:space="0"/>
              </w:rPr>
              <w:t>补检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陈靖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王密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合格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张福林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郑朝红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合格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巩雷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卢山月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合格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平桂铭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陈欢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合格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李纯滔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毛丹婷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����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D87F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2017-02-20T13:07:24Z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