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4269"/>
        <w:gridCol w:w="2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ascii="仿宋_GB2312" w:eastAsia="仿宋_GB2312" w:cs="仿宋_GB2312"/>
                <w:color w:val="323232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4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600"/>
              <w:jc w:val="both"/>
            </w:pPr>
            <w:r>
              <w:rPr>
                <w:rFonts w:hint="default" w:ascii="仿宋_GB2312" w:eastAsia="仿宋_GB2312" w:cs="仿宋_GB2312"/>
                <w:color w:val="323232"/>
                <w:sz w:val="30"/>
                <w:szCs w:val="30"/>
                <w:bdr w:val="none" w:color="auto" w:sz="0" w:space="0"/>
              </w:rPr>
              <w:t>考核招聘单位</w:t>
            </w:r>
          </w:p>
        </w:tc>
        <w:tc>
          <w:tcPr>
            <w:tcW w:w="2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eastAsia="仿宋_GB2312" w:cs="仿宋_GB2312"/>
                <w:color w:val="323232"/>
                <w:sz w:val="30"/>
                <w:szCs w:val="30"/>
                <w:bdr w:val="none" w:color="auto" w:sz="0" w:space="0"/>
              </w:rPr>
              <w:t>考 聘 岗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冷倩茜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default" w:ascii="仿宋_GB2312" w:eastAsia="仿宋_GB2312" w:cs="仿宋_GB2312"/>
                <w:color w:val="323232"/>
                <w:sz w:val="30"/>
                <w:szCs w:val="30"/>
                <w:bdr w:val="none" w:color="auto" w:sz="0" w:space="0"/>
              </w:rPr>
              <w:t>东兴区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不动产登记中心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eastAsia="仿宋_GB2312" w:cs="仿宋_GB2312"/>
                <w:color w:val="323232"/>
                <w:sz w:val="30"/>
                <w:szCs w:val="30"/>
                <w:bdr w:val="none" w:color="auto" w:sz="0" w:space="0"/>
              </w:rPr>
              <w:t>专 技 人 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56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2017-05-08T12:58:51Z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