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52" w:beforeAutospacing="0" w:after="0" w:afterAutospacing="0" w:line="480" w:lineRule="atLeast"/>
        <w:ind w:left="0" w:right="0" w:firstLine="330"/>
        <w:jc w:val="left"/>
        <w:textAlignment w:val="baseline"/>
      </w:pPr>
      <w:r>
        <w:rPr>
          <w:rFonts w:hint="eastAsia" w:ascii="宋体" w:hAnsi="宋体" w:eastAsia="宋体" w:cs="宋体"/>
          <w:color w:val="333333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招聘单位基本情况</w:t>
      </w:r>
    </w:p>
    <w:tbl>
      <w:tblPr>
        <w:tblW w:w="8360" w:type="dxa"/>
        <w:jc w:val="center"/>
        <w:tblInd w:w="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1110"/>
        <w:gridCol w:w="1192"/>
        <w:gridCol w:w="460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1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单位性质</w:t>
            </w:r>
          </w:p>
        </w:tc>
        <w:tc>
          <w:tcPr>
            <w:tcW w:w="1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单位地址</w:t>
            </w:r>
          </w:p>
        </w:tc>
        <w:tc>
          <w:tcPr>
            <w:tcW w:w="4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主要职能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14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四川省审计科学研究所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全额拨款事业单位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锦江区兴隆街57号</w:t>
            </w:r>
          </w:p>
        </w:tc>
        <w:tc>
          <w:tcPr>
            <w:tcW w:w="4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 w:firstLine="33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承担审计方面的科研工作；《现代审计》的编辑、出版和发行；省审计学会与省内部审计师协会秘书处的日常事务及有关工作；指导全省审计机关审计科研工作。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14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四川省审计厅计算机技术中心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全额拨款事业单位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锦江区永兴巷15号</w:t>
            </w:r>
          </w:p>
        </w:tc>
        <w:tc>
          <w:tcPr>
            <w:tcW w:w="4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 w:firstLine="22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承担在系统内开展审计信息技术服务；计算机设备及网络维护；信息技术的研究和推广应用；计算机审计技能培训等。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  <w:jc w:val="center"/>
        </w:trPr>
        <w:tc>
          <w:tcPr>
            <w:tcW w:w="14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四川省审计厅政府投资审计中心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全额拨款事业单位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锦江区兴隆街57号</w:t>
            </w:r>
          </w:p>
        </w:tc>
        <w:tc>
          <w:tcPr>
            <w:tcW w:w="4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 w:firstLine="22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vertAlign w:val="baseline"/>
                <w:lang w:val="en-US" w:eastAsia="zh-CN" w:bidi="ar"/>
              </w:rPr>
              <w:t>承担政府投资项目执行情况审计评审等事务性工作。</w:t>
            </w:r>
          </w:p>
        </w:tc>
      </w:tr>
    </w:tbl>
    <w:p>
      <w:pPr>
        <w:keepNext w:val="0"/>
        <w:keepLines w:val="0"/>
        <w:widowControl/>
        <w:suppressLineNumbers w:val="0"/>
        <w:spacing w:before="152" w:beforeAutospacing="0" w:after="0" w:afterAutospacing="0" w:line="480" w:lineRule="atLeast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color w:val="333333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94867"/>
    <w:rsid w:val="33F94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customStyle="1" w:styleId="6">
    <w:name w:val="red"/>
    <w:basedOn w:val="2"/>
    <w:uiPriority w:val="0"/>
    <w:rPr>
      <w:b/>
      <w:color w:val="C81F1A"/>
    </w:rPr>
  </w:style>
  <w:style w:type="character" w:customStyle="1" w:styleId="7">
    <w:name w:val="red1"/>
    <w:basedOn w:val="2"/>
    <w:uiPriority w:val="0"/>
    <w:rPr>
      <w:b/>
      <w:color w:val="C81F1A"/>
    </w:rPr>
  </w:style>
  <w:style w:type="character" w:customStyle="1" w:styleId="8">
    <w:name w:val="red2"/>
    <w:basedOn w:val="2"/>
    <w:uiPriority w:val="0"/>
    <w:rPr>
      <w:color w:val="FF0000"/>
    </w:rPr>
  </w:style>
  <w:style w:type="character" w:customStyle="1" w:styleId="9">
    <w:name w:val="red3"/>
    <w:basedOn w:val="2"/>
    <w:uiPriority w:val="0"/>
    <w:rPr>
      <w:color w:val="FF0000"/>
    </w:rPr>
  </w:style>
  <w:style w:type="character" w:customStyle="1" w:styleId="10">
    <w:name w:val="red4"/>
    <w:basedOn w:val="2"/>
    <w:uiPriority w:val="0"/>
    <w:rPr>
      <w:color w:val="FF0000"/>
    </w:rPr>
  </w:style>
  <w:style w:type="character" w:customStyle="1" w:styleId="11">
    <w:name w:val="red5"/>
    <w:basedOn w:val="2"/>
    <w:uiPriority w:val="0"/>
    <w:rPr>
      <w:color w:val="FF0000"/>
    </w:rPr>
  </w:style>
  <w:style w:type="character" w:customStyle="1" w:styleId="12">
    <w:name w:val="more"/>
    <w:basedOn w:val="2"/>
    <w:uiPriority w:val="0"/>
  </w:style>
  <w:style w:type="character" w:customStyle="1" w:styleId="13">
    <w:name w:val="more1"/>
    <w:basedOn w:val="2"/>
    <w:uiPriority w:val="0"/>
  </w:style>
  <w:style w:type="character" w:customStyle="1" w:styleId="14">
    <w:name w:val="righ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2017-03-08T08:31:00Z</dcterms:created>
  <dc:creator>admin</dc:creator>
  <cp:lastModifiedBy>admin</cp:lastModifiedBy>
  <dcterms:modified xsi:type="dcterms:W3CDTF">2017-03-08T08:39:01Z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