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53" w:rsidRDefault="00AF6953" w:rsidP="00AF695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F6953" w:rsidRDefault="00AF6953" w:rsidP="00AF6953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科级领导干部需求计划表</w:t>
      </w: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714"/>
        <w:gridCol w:w="1246"/>
        <w:gridCol w:w="780"/>
        <w:gridCol w:w="2251"/>
        <w:gridCol w:w="1983"/>
        <w:gridCol w:w="2125"/>
        <w:gridCol w:w="1038"/>
        <w:gridCol w:w="1597"/>
        <w:gridCol w:w="2325"/>
      </w:tblGrid>
      <w:tr w:rsidR="00AF6953" w:rsidTr="00AF6953">
        <w:trPr>
          <w:trHeight w:val="615"/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地区及引才单位名称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职位</w:t>
            </w:r>
          </w:p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需求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需求</w:t>
            </w:r>
          </w:p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资格条件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相关待遇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报名邮箱</w:t>
            </w:r>
          </w:p>
        </w:tc>
      </w:tr>
      <w:tr w:rsidR="00AF6953" w:rsidTr="00AF6953">
        <w:trPr>
          <w:trHeight w:val="15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市船山区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规划分局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5年及以上城乡规划管理或规划设计工作经历。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规划相关专业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邓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小龙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0825-2331253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510813143@qq.com</w:t>
            </w:r>
          </w:p>
        </w:tc>
      </w:tr>
      <w:tr w:rsidR="00AF6953" w:rsidTr="00AF6953">
        <w:trPr>
          <w:trHeight w:val="8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审计局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总审计师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政府审计理论与实务、独立审计与实务、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杨苗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13198413123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13198413123@163.com</w:t>
            </w:r>
          </w:p>
        </w:tc>
      </w:tr>
      <w:tr w:rsidR="00AF6953" w:rsidTr="00AF6953">
        <w:trPr>
          <w:trHeight w:val="8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国资委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金融学、金融工程、金融学与管理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</w:tr>
      <w:tr w:rsidR="00AF6953" w:rsidTr="00AF6953">
        <w:trPr>
          <w:trHeight w:val="9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广播电视台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副台长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 xml:space="preserve">新闻与传播、新闻学、传播学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</w:tr>
      <w:tr w:rsidR="00AF6953" w:rsidTr="00AF6953">
        <w:trPr>
          <w:trHeight w:val="1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遂宁市射洪县城乡规划管理局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城市规划与设计、城乡规划学、风景园林学、城市规划等相关专业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杨春华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15196919866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250232312@qq.com</w:t>
            </w:r>
          </w:p>
        </w:tc>
      </w:tr>
      <w:tr w:rsidR="00AF6953" w:rsidTr="00AF6953">
        <w:trPr>
          <w:trHeight w:val="9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遂宁市射洪县环境保护局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总工程师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环境科学、环境工程、环境管理、生态安全、环境管理与经济、环境经济与环境管理、生态学等相关专业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AF6953" w:rsidTr="00AF6953">
        <w:trPr>
          <w:trHeight w:val="6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遂宁市射洪县金融工作办公室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金融学、金融工程、投资学、金融、资产评估、应用金融、金融与管理等相关专业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杨春华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15196919866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250232312@qq.com</w:t>
            </w:r>
          </w:p>
        </w:tc>
      </w:tr>
      <w:tr w:rsidR="00AF6953" w:rsidTr="00AF6953">
        <w:trPr>
          <w:trHeight w:val="6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遂宁市蓬溪县经信局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总经济师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从事经济管理、统计工作相应经历3年以上。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经济学、统计学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肖力源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15108113655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756390622@qq.com</w:t>
            </w:r>
          </w:p>
        </w:tc>
      </w:tr>
      <w:tr w:rsidR="00AF6953" w:rsidTr="00AF6953">
        <w:trPr>
          <w:trHeight w:val="12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遂宁市蓬溪县水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总工程师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具备水利规划设计、施工管理方面能力。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水文学与水资源、水力学及河流动力学、水工结构工程、水利水电工程 、水利工程等相关专业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AF6953" w:rsidTr="00AF6953">
        <w:trPr>
          <w:trHeight w:val="8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四川省武都引水工程蓬船灌区建设管理局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副科职</w:t>
            </w:r>
          </w:p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科室主任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大部分时间在项目现场，建议男性。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 xml:space="preserve">水利水电工程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AF6953" w:rsidTr="00AF6953">
        <w:trPr>
          <w:trHeight w:val="8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遂宁市大英县行政收费中心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财政学类、经济学类、工商管理类、</w:t>
            </w:r>
            <w:proofErr w:type="gramStart"/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周荣华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18382555553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sndyrcb@163.com</w:t>
            </w:r>
          </w:p>
        </w:tc>
      </w:tr>
      <w:tr w:rsidR="00AF6953" w:rsidTr="00AF6953">
        <w:trPr>
          <w:trHeight w:val="8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遂宁市大英县节能减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排工作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领导小组办公室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经济学类、管理学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AF6953" w:rsidTr="00AF6953">
        <w:trPr>
          <w:trHeight w:val="6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遂宁市大英县城乡规划管理局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建筑类、测绘类、土木类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AF6953" w:rsidTr="00AF6953">
        <w:trPr>
          <w:trHeight w:val="7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文旅产业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园管理委员会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建筑类、旅游管理类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AF6953" w:rsidTr="00AF6953">
        <w:trPr>
          <w:trHeight w:val="11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遂宁经济技术开发区统筹城乡建设发展中心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城市规划与设计、建筑技术科学、建筑学、城乡规划学、风景园林学、城市规划等建筑类相关专业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彭勇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0825-2255128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hyperlink r:id="rId4" w:history="1">
              <w:r>
                <w:rPr>
                  <w:rStyle w:val="a3"/>
                  <w:rFonts w:ascii="仿宋_GB2312" w:eastAsia="仿宋_GB2312" w:hAnsi="楷体" w:cs="宋体" w:hint="eastAsia"/>
                  <w:color w:val="auto"/>
                  <w:kern w:val="0"/>
                  <w:szCs w:val="21"/>
                  <w:u w:val="none"/>
                </w:rPr>
                <w:t>983085636@qq.com</w:t>
              </w:r>
            </w:hyperlink>
          </w:p>
        </w:tc>
      </w:tr>
      <w:tr w:rsidR="00AF6953" w:rsidTr="00AF6953">
        <w:trPr>
          <w:trHeight w:val="17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遂宁经济技术开发区投资审计中心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区域经济学、产业经济学、经济信息管理学、资产评估、公共经济学、统计学、经济统计与分析、审计等经济学类相关专业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spacing w:line="24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彭勇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0825-2255128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hyperlink r:id="rId5" w:history="1">
              <w:r>
                <w:rPr>
                  <w:rStyle w:val="a3"/>
                  <w:rFonts w:ascii="仿宋_GB2312" w:eastAsia="仿宋_GB2312" w:hAnsi="楷体" w:cs="宋体" w:hint="eastAsia"/>
                  <w:color w:val="auto"/>
                  <w:kern w:val="0"/>
                  <w:szCs w:val="21"/>
                  <w:u w:val="none"/>
                </w:rPr>
                <w:t>983085636@qq.com</w:t>
              </w:r>
            </w:hyperlink>
          </w:p>
        </w:tc>
      </w:tr>
      <w:tr w:rsidR="00AF6953" w:rsidTr="00AF6953">
        <w:trPr>
          <w:trHeight w:val="8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遂宁市河东新区审计中心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取得初级审计师或初级会计师职称；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审计、财务、会计相关专业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蒋新芹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13909062395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hyperlink r:id="rId6" w:history="1">
              <w:r>
                <w:rPr>
                  <w:rStyle w:val="a3"/>
                  <w:rFonts w:ascii="仿宋_GB2312" w:eastAsia="仿宋_GB2312" w:hAnsi="楷体" w:cs="宋体" w:hint="eastAsia"/>
                  <w:color w:val="auto"/>
                  <w:kern w:val="0"/>
                  <w:szCs w:val="21"/>
                  <w:u w:val="none"/>
                </w:rPr>
                <w:t>413354471@qq.com</w:t>
              </w:r>
            </w:hyperlink>
          </w:p>
        </w:tc>
      </w:tr>
      <w:tr w:rsidR="00AF6953" w:rsidTr="00AF6953">
        <w:trPr>
          <w:trHeight w:val="113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遂宁市河东新区经济发展局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副局长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3" w:rsidRDefault="00AF6953">
            <w:pPr>
              <w:widowControl/>
              <w:spacing w:line="240" w:lineRule="exac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经济类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蒋新芹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13909062395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53" w:rsidRDefault="00AF6953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hyperlink r:id="rId7" w:history="1">
              <w:r>
                <w:rPr>
                  <w:rStyle w:val="a3"/>
                  <w:rFonts w:ascii="仿宋_GB2312" w:eastAsia="仿宋_GB2312" w:hAnsi="楷体" w:cs="宋体" w:hint="eastAsia"/>
                  <w:color w:val="auto"/>
                  <w:kern w:val="0"/>
                  <w:szCs w:val="21"/>
                  <w:u w:val="none"/>
                </w:rPr>
                <w:t>413354471@qq.com</w:t>
              </w:r>
            </w:hyperlink>
          </w:p>
        </w:tc>
      </w:tr>
    </w:tbl>
    <w:p w:rsidR="00AF6953" w:rsidRDefault="00AF6953" w:rsidP="00AF6953">
      <w:pPr>
        <w:widowControl/>
        <w:jc w:val="left"/>
        <w:rPr>
          <w:rFonts w:ascii="黑体" w:eastAsia="黑体" w:hAnsi="黑体"/>
          <w:sz w:val="32"/>
          <w:szCs w:val="32"/>
        </w:rPr>
        <w:sectPr w:rsidR="00AF6953">
          <w:pgSz w:w="16838" w:h="11906" w:orient="landscape"/>
          <w:pgMar w:top="1474" w:right="1588" w:bottom="1247" w:left="1134" w:header="851" w:footer="992" w:gutter="0"/>
          <w:pgNumType w:fmt="numberInDash"/>
          <w:cols w:space="720"/>
        </w:sectPr>
      </w:pPr>
    </w:p>
    <w:p w:rsidR="00EA1C80" w:rsidRDefault="00EA1C80">
      <w:pPr>
        <w:rPr>
          <w:rFonts w:hint="eastAsia"/>
        </w:rPr>
      </w:pPr>
    </w:p>
    <w:sectPr w:rsidR="00EA1C80" w:rsidSect="00EA1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953"/>
    <w:rsid w:val="00AF6953"/>
    <w:rsid w:val="00EA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1335447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3354471@qq.com" TargetMode="External"/><Relationship Id="rId5" Type="http://schemas.openxmlformats.org/officeDocument/2006/relationships/hyperlink" Target="mailto:983085636@qq.com" TargetMode="External"/><Relationship Id="rId4" Type="http://schemas.openxmlformats.org/officeDocument/2006/relationships/hyperlink" Target="mailto:983085636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2018-10-31T03:10:00Z</dcterms:created>
  <dcterms:modified xsi:type="dcterms:W3CDTF">2018-10-31T03:10:00Z</dcterms:modified>
</cp:coreProperties>
</file>