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8E" w:rsidRPr="00D84F8D" w:rsidRDefault="00263A8E" w:rsidP="00263A8E">
      <w:pPr>
        <w:adjustRightInd w:val="0"/>
        <w:snapToGrid w:val="0"/>
        <w:spacing w:line="540" w:lineRule="exact"/>
        <w:jc w:val="center"/>
        <w:rPr>
          <w:rFonts w:ascii="仿宋_GB2312" w:eastAsia="仿宋_GB2312" w:hAnsi="仿宋" w:cs="Arial Unicode MS" w:hint="eastAsia"/>
          <w:snapToGrid w:val="0"/>
          <w:sz w:val="28"/>
          <w:szCs w:val="28"/>
        </w:rPr>
      </w:pPr>
      <w:r>
        <w:rPr>
          <w:rFonts w:ascii="仿宋_GB2312" w:eastAsia="仿宋_GB2312" w:hAnsi="仿宋" w:cs="Arial Unicode MS" w:hint="eastAsia"/>
          <w:snapToGrid w:val="0"/>
          <w:sz w:val="28"/>
          <w:szCs w:val="28"/>
        </w:rPr>
        <w:t>附件1：</w:t>
      </w:r>
      <w:r w:rsidRPr="00D84F8D">
        <w:rPr>
          <w:rFonts w:ascii="仿宋_GB2312" w:eastAsia="仿宋_GB2312" w:hAnsi="仿宋" w:cs="Arial Unicode MS" w:hint="eastAsia"/>
          <w:snapToGrid w:val="0"/>
          <w:sz w:val="28"/>
          <w:szCs w:val="28"/>
        </w:rPr>
        <w:t>四川省医学科学院·四川省人民医院洪河医院紧缺专业硕士公开考核招聘岗位条件及报名要求一览表</w:t>
      </w:r>
    </w:p>
    <w:tbl>
      <w:tblPr>
        <w:tblW w:w="14616" w:type="dxa"/>
        <w:tblInd w:w="93" w:type="dxa"/>
        <w:tblLook w:val="04A0"/>
      </w:tblPr>
      <w:tblGrid>
        <w:gridCol w:w="582"/>
        <w:gridCol w:w="1418"/>
        <w:gridCol w:w="850"/>
        <w:gridCol w:w="1701"/>
        <w:gridCol w:w="1560"/>
        <w:gridCol w:w="736"/>
        <w:gridCol w:w="1815"/>
        <w:gridCol w:w="1985"/>
        <w:gridCol w:w="3969"/>
      </w:tblGrid>
      <w:tr w:rsidR="00263A8E" w:rsidRPr="00733887" w:rsidTr="00642A26">
        <w:trPr>
          <w:trHeight w:val="39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序号</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招聘岗位</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招聘人数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招聘对象</w:t>
            </w:r>
          </w:p>
        </w:tc>
        <w:tc>
          <w:tcPr>
            <w:tcW w:w="2296" w:type="dxa"/>
            <w:gridSpan w:val="2"/>
            <w:tcBorders>
              <w:top w:val="single" w:sz="4" w:space="0" w:color="auto"/>
              <w:left w:val="nil"/>
              <w:bottom w:val="single" w:sz="4" w:space="0" w:color="auto"/>
              <w:right w:val="nil"/>
            </w:tcBorders>
          </w:tcPr>
          <w:p w:rsidR="00263A8E" w:rsidRPr="00733887" w:rsidRDefault="00263A8E" w:rsidP="00642A26">
            <w:pPr>
              <w:widowControl/>
              <w:jc w:val="center"/>
              <w:rPr>
                <w:rFonts w:ascii="宋体" w:hAnsi="宋体" w:cs="宋体" w:hint="eastAsia"/>
                <w:kern w:val="0"/>
                <w:sz w:val="22"/>
                <w:szCs w:val="22"/>
              </w:rPr>
            </w:pPr>
          </w:p>
        </w:tc>
        <w:tc>
          <w:tcPr>
            <w:tcW w:w="7769" w:type="dxa"/>
            <w:gridSpan w:val="3"/>
            <w:tcBorders>
              <w:top w:val="single" w:sz="4" w:space="0" w:color="auto"/>
              <w:left w:val="nil"/>
              <w:bottom w:val="single" w:sz="4" w:space="0" w:color="auto"/>
              <w:right w:val="single" w:sz="4" w:space="0" w:color="000000"/>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其他条件要求</w:t>
            </w:r>
          </w:p>
        </w:tc>
      </w:tr>
      <w:tr w:rsidR="00263A8E" w:rsidRPr="00733887" w:rsidTr="00642A26">
        <w:trPr>
          <w:trHeight w:val="48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63A8E" w:rsidRPr="00733887" w:rsidRDefault="00263A8E" w:rsidP="00642A26">
            <w:pPr>
              <w:widowControl/>
              <w:jc w:val="left"/>
              <w:rPr>
                <w:rFonts w:ascii="宋体" w:hAnsi="宋体" w:cs="宋体"/>
                <w:kern w:val="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3A8E" w:rsidRPr="00733887" w:rsidRDefault="00263A8E" w:rsidP="00642A26">
            <w:pPr>
              <w:widowControl/>
              <w:jc w:val="left"/>
              <w:rPr>
                <w:rFonts w:ascii="宋体" w:hAnsi="宋体" w:cs="宋体"/>
                <w:kern w:val="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63A8E" w:rsidRPr="00733887" w:rsidRDefault="00263A8E" w:rsidP="00642A26">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范围</w:t>
            </w:r>
          </w:p>
        </w:tc>
        <w:tc>
          <w:tcPr>
            <w:tcW w:w="1560"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学历学位</w:t>
            </w:r>
          </w:p>
        </w:tc>
        <w:tc>
          <w:tcPr>
            <w:tcW w:w="2551" w:type="dxa"/>
            <w:gridSpan w:val="2"/>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专业条件要求</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rPr>
                <w:rFonts w:ascii="宋体" w:hAnsi="宋体" w:cs="宋体" w:hint="eastAsia"/>
                <w:kern w:val="0"/>
                <w:sz w:val="22"/>
                <w:szCs w:val="22"/>
              </w:rPr>
            </w:pPr>
            <w:r w:rsidRPr="00733887">
              <w:rPr>
                <w:rFonts w:ascii="宋体" w:hAnsi="宋体" w:cs="宋体" w:hint="eastAsia"/>
                <w:kern w:val="0"/>
                <w:sz w:val="22"/>
                <w:szCs w:val="22"/>
              </w:rPr>
              <w:t>年龄要求</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其他要求</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洪河医院神经外科医师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外科学专业（仅限神经外科方向）</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洪河医院儿科医师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儿科学专业或临床医学专业（仅限儿科方向）</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洪河医院麻醉医师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麻醉学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洪河医院急诊医师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急诊医学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洪河医院神经内科医师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神经病学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洪河医院妇产科医师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妇产科学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洪河医院重症医学医师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重症医学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洪河医院超声诊断医师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影像医学与核医学专业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洪河医院放射诊断医师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影像医学与核医学专业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洪河医院病理诊断医师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病理学与病理生理学专业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kern w:val="0"/>
                <w:sz w:val="22"/>
                <w:szCs w:val="22"/>
              </w:rPr>
              <w:t>具有规培</w:t>
            </w:r>
            <w:r>
              <w:rPr>
                <w:rFonts w:ascii="宋体" w:hAnsi="宋体" w:cs="宋体"/>
                <w:kern w:val="0"/>
                <w:sz w:val="22"/>
                <w:szCs w:val="22"/>
              </w:rPr>
              <w:t>结业</w:t>
            </w:r>
            <w:r w:rsidRPr="00733887">
              <w:rPr>
                <w:rFonts w:ascii="宋体" w:hAnsi="宋体" w:cs="宋体"/>
                <w:kern w:val="0"/>
                <w:sz w:val="22"/>
                <w:szCs w:val="22"/>
              </w:rPr>
              <w:t>合格证或</w:t>
            </w:r>
            <w:r>
              <w:rPr>
                <w:rFonts w:ascii="宋体" w:hAnsi="宋体" w:cs="宋体"/>
                <w:kern w:val="0"/>
                <w:sz w:val="22"/>
                <w:szCs w:val="22"/>
              </w:rPr>
              <w:t>参加规培结业考试合格成绩单或规培结业考试合格成绩查询结果或</w:t>
            </w:r>
            <w:r w:rsidRPr="00733887">
              <w:rPr>
                <w:rFonts w:ascii="宋体" w:hAnsi="宋体" w:cs="宋体"/>
                <w:kern w:val="0"/>
                <w:sz w:val="22"/>
                <w:szCs w:val="22"/>
              </w:rPr>
              <w:t>中级资格证</w:t>
            </w: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洪河医院检验技师</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临床检验诊断学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p>
        </w:tc>
      </w:tr>
      <w:tr w:rsidR="00263A8E" w:rsidRPr="00733887" w:rsidTr="00642A26">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洪河医院环境监测</w:t>
            </w:r>
          </w:p>
        </w:tc>
        <w:tc>
          <w:tcPr>
            <w:tcW w:w="85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hint="eastAsia"/>
                <w:sz w:val="20"/>
                <w:szCs w:val="20"/>
              </w:rPr>
              <w:t>普通高等教育全日制普通班毕业生</w:t>
            </w:r>
          </w:p>
        </w:tc>
        <w:tc>
          <w:tcPr>
            <w:tcW w:w="1560" w:type="dxa"/>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仅限硕士研究生学历学位</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劳动卫生与环境卫生学</w:t>
            </w:r>
            <w:r>
              <w:rPr>
                <w:rFonts w:ascii="宋体" w:hAnsi="宋体" w:cs="宋体" w:hint="eastAsia"/>
                <w:kern w:val="0"/>
                <w:sz w:val="22"/>
                <w:szCs w:val="22"/>
              </w:rPr>
              <w:t>专业</w:t>
            </w:r>
          </w:p>
        </w:tc>
        <w:tc>
          <w:tcPr>
            <w:tcW w:w="1985" w:type="dxa"/>
            <w:tcBorders>
              <w:top w:val="single" w:sz="4" w:space="0" w:color="auto"/>
              <w:left w:val="nil"/>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r>
              <w:rPr>
                <w:rFonts w:ascii="宋体" w:hAnsi="宋体" w:cs="宋体" w:hint="eastAsia"/>
                <w:kern w:val="0"/>
                <w:sz w:val="22"/>
                <w:szCs w:val="22"/>
              </w:rPr>
              <w:t>1984</w:t>
            </w:r>
            <w:r w:rsidRPr="00733887">
              <w:rPr>
                <w:rFonts w:ascii="宋体" w:hAnsi="宋体" w:cs="宋体" w:hint="eastAsia"/>
                <w:kern w:val="0"/>
                <w:sz w:val="22"/>
                <w:szCs w:val="22"/>
              </w:rPr>
              <w:t>年1月1日及以后出生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r>
      <w:tr w:rsidR="00263A8E" w:rsidRPr="00733887" w:rsidTr="00642A26">
        <w:trPr>
          <w:trHeight w:val="52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A8E" w:rsidRPr="00733887" w:rsidRDefault="00263A8E" w:rsidP="00642A26">
            <w:pPr>
              <w:widowControl/>
              <w:jc w:val="left"/>
              <w:rPr>
                <w:rFonts w:ascii="宋体" w:hAnsi="宋体" w:cs="宋体"/>
                <w:kern w:val="0"/>
                <w:sz w:val="22"/>
                <w:szCs w:val="22"/>
              </w:rPr>
            </w:pPr>
            <w:r w:rsidRPr="00733887">
              <w:rPr>
                <w:rFonts w:ascii="宋体" w:hAnsi="宋体" w:cs="宋体" w:hint="eastAsia"/>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center"/>
              <w:rPr>
                <w:rFonts w:ascii="宋体" w:hAnsi="宋体" w:cs="宋体"/>
                <w:kern w:val="0"/>
                <w:sz w:val="22"/>
                <w:szCs w:val="22"/>
              </w:rPr>
            </w:pPr>
            <w:r w:rsidRPr="00733887">
              <w:rPr>
                <w:rFonts w:ascii="宋体" w:hAnsi="宋体" w:cs="宋体" w:hint="eastAsia"/>
                <w:kern w:val="0"/>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63A8E" w:rsidRPr="00733887" w:rsidRDefault="00263A8E" w:rsidP="00642A26">
            <w:pPr>
              <w:widowControl/>
              <w:jc w:val="left"/>
              <w:rPr>
                <w:rFonts w:ascii="宋体" w:hAnsi="宋体" w:cs="宋体"/>
                <w:kern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8E" w:rsidRPr="00733887" w:rsidRDefault="00263A8E" w:rsidP="00642A26">
            <w:pPr>
              <w:widowControl/>
              <w:jc w:val="left"/>
              <w:rPr>
                <w:rFonts w:ascii="宋体" w:hAnsi="宋体" w:cs="宋体"/>
                <w:kern w:val="0"/>
                <w:sz w:val="22"/>
                <w:szCs w:val="22"/>
              </w:rPr>
            </w:pPr>
          </w:p>
        </w:tc>
      </w:tr>
    </w:tbl>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p w:rsidR="00263A8E" w:rsidRDefault="00263A8E" w:rsidP="00263A8E">
      <w:pPr>
        <w:rPr>
          <w:rFonts w:hint="eastAsia"/>
        </w:rPr>
      </w:pPr>
    </w:p>
    <w:sectPr w:rsidR="00263A8E" w:rsidSect="003B570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43" w:rsidRDefault="00685A43" w:rsidP="003B570A">
      <w:r>
        <w:separator/>
      </w:r>
    </w:p>
  </w:endnote>
  <w:endnote w:type="continuationSeparator" w:id="1">
    <w:p w:rsidR="00685A43" w:rsidRDefault="00685A43" w:rsidP="003B5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43" w:rsidRDefault="00685A43" w:rsidP="003B570A">
      <w:r>
        <w:separator/>
      </w:r>
    </w:p>
  </w:footnote>
  <w:footnote w:type="continuationSeparator" w:id="1">
    <w:p w:rsidR="00685A43" w:rsidRDefault="00685A43" w:rsidP="003B5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570A"/>
    <w:rsid w:val="00263A8E"/>
    <w:rsid w:val="00334101"/>
    <w:rsid w:val="003A7D43"/>
    <w:rsid w:val="003B570A"/>
    <w:rsid w:val="00685A43"/>
    <w:rsid w:val="00AA3198"/>
    <w:rsid w:val="00AC43A3"/>
    <w:rsid w:val="00BB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57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570A"/>
    <w:rPr>
      <w:sz w:val="18"/>
      <w:szCs w:val="18"/>
    </w:rPr>
  </w:style>
  <w:style w:type="paragraph" w:styleId="a4">
    <w:name w:val="footer"/>
    <w:basedOn w:val="a"/>
    <w:link w:val="Char0"/>
    <w:uiPriority w:val="99"/>
    <w:semiHidden/>
    <w:unhideWhenUsed/>
    <w:rsid w:val="003B57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B570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209</Words>
  <Characters>1197</Characters>
  <Application>Microsoft Office Word</Application>
  <DocSecurity>0</DocSecurity>
  <Lines>9</Lines>
  <Paragraphs>2</Paragraphs>
  <ScaleCrop>false</ScaleCrop>
  <Company>china</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2019-02-14T00:42:00Z</dcterms:created>
  <dcterms:modified xsi:type="dcterms:W3CDTF">2019-02-14T01:01:00Z</dcterms:modified>
</cp:coreProperties>
</file>