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858"/>
        <w:gridCol w:w="1301"/>
        <w:gridCol w:w="449"/>
        <w:gridCol w:w="4391"/>
        <w:gridCol w:w="4391"/>
        <w:gridCol w:w="2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27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6"/>
                <w:rFonts w:hint="default" w:hAnsi="黑体"/>
                <w:sz w:val="32"/>
                <w:szCs w:val="32"/>
              </w:rPr>
            </w:pPr>
            <w:r>
              <w:rPr>
                <w:rStyle w:val="6"/>
                <w:rFonts w:hint="default" w:hAnsi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cs="黑体" w:asciiTheme="majorEastAsia" w:hAnsiTheme="majorEastAsia" w:eastAsiaTheme="majorEastAsia"/>
                <w:b/>
                <w:color w:val="000000"/>
                <w:sz w:val="44"/>
                <w:szCs w:val="40"/>
              </w:rPr>
            </w:pPr>
            <w:r>
              <w:rPr>
                <w:rStyle w:val="6"/>
                <w:rFonts w:hint="default" w:asciiTheme="majorEastAsia" w:hAnsiTheme="majorEastAsia" w:eastAsiaTheme="majorEastAsia"/>
                <w:b/>
                <w:sz w:val="44"/>
              </w:rPr>
              <w:t>金亿公司招聘岗位及任职条件一览表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主体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任职资格条件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岗位基本职责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薪酬待遇（不含五险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公司缴纳部分）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出纳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金亿公司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（财务部）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财务相关类专业，大专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以上文化程度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2.具有1-3年出纳工作经验；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3.了解国家财经政策和会计、税务法规，熟悉银行结算业务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4.工作认真，态度端正，学习和适应能力强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抗压能力强；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5.有驾驶证优先考虑。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1.负责日常收支的操作、管理和核对；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2.配合会计完成资金支付单据的核对与保管、传递。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3.日清月结，按日登记现金、银行存款日记账并报送部门领导；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4.负责保管和开具各项票据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办理与银行之间的所有相关业务;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5.完成公司和部门领导安排的其他事务性工作。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月薪酬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000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-4000）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+交通补贴+话费补贴+节假日福利+年终绩效考核，按公司有关规定执行。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山地车、碰碰车、卡丁车服务岗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 限男性，年龄：20-45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岁，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主要从事项目设施设备管理、服务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懂机械设备维修者优先。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1.负责车辆及场地设备安全检查，如遇故障及时向技术人员报修；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2.负责协助儿童佩戴安全设施，指导儿童操作车辆；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3.负责车场内秩序，提醒场内安全问题；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4.负责车场内清洁卫生；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5.负责完善场地娱乐氛围营造，配合园区宣传；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6.负责对游客质疑进行解答，安抚游客情绪；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7.负责配合收银员进行检票，监督游客购票。</w:t>
            </w:r>
          </w:p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交通补贴+话费补助+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节假日福利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绩效考核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按公司有关规定执行。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游船服务岗 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1.限男性，年龄：20-45岁；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2.会游泳、体能好者优先。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1.负责游船安全检查，如遇船只漏水及时向技术人员报修；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2.负责协助游客佩戴安全设施，指导游客操作游船；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3.负责维护湖内安全秩序，提醒游客安全操作；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4.负责拖拉无法靠岸的游客靠岸；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5.负责完善场地娱乐氛围营造，配合园区宣传；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6.负责对游客质疑进行解答，安抚游客情绪；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7.负责配合收银员进行检票，监督游客购票。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交通补贴+话费补助+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节假日福利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绩效考核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按公司有关规定执行。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90"/>
    <w:rsid w:val="000271DA"/>
    <w:rsid w:val="000C17BE"/>
    <w:rsid w:val="002C1DA7"/>
    <w:rsid w:val="0043717B"/>
    <w:rsid w:val="006E7427"/>
    <w:rsid w:val="00740EFB"/>
    <w:rsid w:val="0091504F"/>
    <w:rsid w:val="00951E00"/>
    <w:rsid w:val="009B6623"/>
    <w:rsid w:val="009E40FA"/>
    <w:rsid w:val="00B739C4"/>
    <w:rsid w:val="00C37D90"/>
    <w:rsid w:val="00D810E4"/>
    <w:rsid w:val="30231B35"/>
    <w:rsid w:val="5F9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1212</Characters>
  <Lines>10</Lines>
  <Paragraphs>2</Paragraphs>
  <TotalTime>1</TotalTime>
  <ScaleCrop>false</ScaleCrop>
  <LinksUpToDate>false</LinksUpToDate>
  <CharactersWithSpaces>1422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2020-03-05T02:06:00Z</dcterms:created>
  <dc:creator>Administrator</dc:creator>
  <cp:lastModifiedBy>一顶宽檐帽ね</cp:lastModifiedBy>
  <dcterms:modified xsi:type="dcterms:W3CDTF">2021-05-12T07:19:14Z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6875E64FC0B94E769A0358BF8E7047EF</vt:lpwstr>
  </property>
</Properties>
</file>