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Cs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  <w:highlight w:val="none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枣园投资开发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集团有限公司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69"/>
        <w:gridCol w:w="749"/>
        <w:gridCol w:w="805"/>
        <w:gridCol w:w="149"/>
        <w:gridCol w:w="332"/>
        <w:gridCol w:w="883"/>
        <w:gridCol w:w="569"/>
        <w:gridCol w:w="214"/>
        <w:gridCol w:w="147"/>
        <w:gridCol w:w="945"/>
        <w:gridCol w:w="678"/>
        <w:gridCol w:w="102"/>
        <w:gridCol w:w="624"/>
        <w:gridCol w:w="125"/>
        <w:gridCol w:w="347"/>
        <w:gridCol w:w="1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atLeas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>（一寸近期免冠照）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3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43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薪酬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763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63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 习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从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全日制大专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填起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  作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>金</w:t>
            </w: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tabs>
                <w:tab w:val="left" w:pos="3996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所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获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奖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励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时  间</w:t>
            </w: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Cs w:val="21"/>
                <w:lang w:eastAsia="zh-CN"/>
              </w:rPr>
              <w:t>奖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eastAsia="zh-CN"/>
              </w:rPr>
              <w:t>励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eastAsia="zh-CN"/>
              </w:rPr>
              <w:t>事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家 庭 </w:t>
            </w:r>
            <w:r>
              <w:rPr>
                <w:rFonts w:hint="eastAsia"/>
                <w:b/>
                <w:bCs/>
                <w:kern w:val="0"/>
                <w:szCs w:val="21"/>
              </w:rPr>
              <w:t>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称  谓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从事</w:t>
            </w:r>
            <w:r>
              <w:rPr>
                <w:kern w:val="0"/>
                <w:szCs w:val="21"/>
              </w:rPr>
              <w:t>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pgNumType w:fmt="decimal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MGYyY2YwOTNmMzBiODk0MDZhY2EzZmM2YjZmMGUifQ=="/>
  </w:docVars>
  <w:rsids>
    <w:rsidRoot w:val="2A0374B2"/>
    <w:rsid w:val="2A0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2022-10-10T06:47:00Z</dcterms:created>
  <dc:creator>july-days</dc:creator>
  <cp:lastModifiedBy>july-days</cp:lastModifiedBy>
  <dcterms:modified xsi:type="dcterms:W3CDTF">2022-10-10T06:47:36Z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55C5C7577998450E86227DDB9E4089CD</vt:lpwstr>
  </property>
</Properties>
</file>