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C2" w:rsidRDefault="002217C2" w:rsidP="002217C2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217C2" w:rsidRDefault="002217C2" w:rsidP="002217C2">
      <w:pPr>
        <w:spacing w:line="300" w:lineRule="exact"/>
        <w:rPr>
          <w:rFonts w:ascii="宋体" w:hAnsi="宋体" w:hint="eastAsia"/>
          <w:szCs w:val="21"/>
        </w:rPr>
      </w:pPr>
    </w:p>
    <w:p w:rsidR="002217C2" w:rsidRDefault="002217C2" w:rsidP="002217C2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广元市部分直属学校2018年公开考核招聘教师岗位条件一览表</w:t>
      </w:r>
    </w:p>
    <w:p w:rsidR="002217C2" w:rsidRDefault="002217C2" w:rsidP="002217C2">
      <w:pPr>
        <w:spacing w:line="300" w:lineRule="exact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1076"/>
        <w:gridCol w:w="897"/>
        <w:gridCol w:w="756"/>
        <w:gridCol w:w="515"/>
        <w:gridCol w:w="720"/>
        <w:gridCol w:w="720"/>
        <w:gridCol w:w="1805"/>
        <w:gridCol w:w="1017"/>
        <w:gridCol w:w="917"/>
        <w:gridCol w:w="979"/>
        <w:gridCol w:w="867"/>
        <w:gridCol w:w="989"/>
        <w:gridCol w:w="1577"/>
      </w:tblGrid>
      <w:tr w:rsidR="002217C2" w:rsidTr="000231DE">
        <w:trPr>
          <w:tblHeader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业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pacing w:val="-16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6"/>
                <w:sz w:val="20"/>
                <w:szCs w:val="20"/>
              </w:rPr>
              <w:t>专业技术职务任职资格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执（职）业资格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出生时间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</w:t>
            </w: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广元市教育技术装备所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信息技术教研员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计算机科学与技术/计算机应用技术/计算机网络技术/信息管理与信息系统/计算机网络技术工程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广元市教育科学研究所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高中地理教研员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地理科学/地理学/地理学教育/地理信息科学及相关专业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0"/>
                <w:sz w:val="20"/>
                <w:szCs w:val="20"/>
              </w:rPr>
            </w:pPr>
            <w:r>
              <w:rPr>
                <w:rFonts w:ascii="宋体" w:hAnsi="宋体" w:hint="eastAsia"/>
                <w:spacing w:val="-10"/>
                <w:sz w:val="20"/>
                <w:szCs w:val="20"/>
              </w:rPr>
              <w:t>在高中学校从事地理教学满五年以上；教学业绩良好。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新闻与传播学专任教师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新闻与传播/新闻学/传播学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历史专任教师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世界史/中国史/考古学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社会学专任教师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民俗学/社会学/人类学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教育学专任教师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课程与教学论/高等教育学/成人教育学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职业教育专任教师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职业技术教育学/特殊教育学/教育学原理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体育教育训练学/体育硕士（体育教学、竞赛组织）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汉语言文学专任教师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汉语国际教育/语言学及应用语言学/汉语言文字学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教育史专任教师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教育史/教育学原理/教育法学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教育技术学/计算机应用技术/计算机系统结构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乒乓球专任教师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体育教育训练学/体育硕士（体育教学、运动训练）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国家乒乓球二级及以上运动员、裁判员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中国古代文学专任教师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中国古代文学/中国古典文献学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美术专任教师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美术(油画)/美术学/艺术硕士（美术）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川北幼儿师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lastRenderedPageBreak/>
              <w:t>学前教育学</w:t>
            </w:r>
            <w:r>
              <w:rPr>
                <w:rFonts w:ascii="宋体" w:hAnsi="宋体" w:hint="eastAsia"/>
                <w:spacing w:val="-16"/>
                <w:sz w:val="20"/>
                <w:szCs w:val="20"/>
              </w:rPr>
              <w:lastRenderedPageBreak/>
              <w:t>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1810015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硕士及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学前教育学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旅游管理专任教师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旅游管理/旅游管理硕士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会计学专任教师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会计学/会计硕士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书法专任教师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美术学/艺术硕士（美术）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四川省广元中学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高中历史教师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历史学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实验中学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高中音乐 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音乐学/音乐表演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8"/>
                <w:w w:val="90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四川省广元市职业高级中学校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中职畜牧专业教师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畜禽生产教育/动物生物技术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四川省广元市职业高级中学校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心理学教师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心理学/应用心理学及相关专业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lastRenderedPageBreak/>
              <w:t>四川省广元市</w:t>
            </w:r>
            <w:r>
              <w:rPr>
                <w:rFonts w:ascii="宋体" w:hAnsi="宋体" w:hint="eastAsia"/>
                <w:spacing w:val="-16"/>
                <w:sz w:val="20"/>
                <w:szCs w:val="20"/>
              </w:rPr>
              <w:lastRenderedPageBreak/>
              <w:t>八二一中学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高中数学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硕士及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数学/概率论与数理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统计/数学教育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全日制普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具有相应的</w:t>
            </w:r>
            <w:r>
              <w:rPr>
                <w:rFonts w:ascii="宋体" w:hAnsi="宋体" w:hint="eastAsia"/>
                <w:spacing w:val="-12"/>
                <w:sz w:val="20"/>
                <w:szCs w:val="20"/>
              </w:rPr>
              <w:lastRenderedPageBreak/>
              <w:t>教师资格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1988年1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trHeight w:val="566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四川省广元市八二一中学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高中英语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英语/英语教育/课程与教学论（英语教学论方向）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sz w:val="20"/>
                <w:szCs w:val="20"/>
              </w:rPr>
              <w:t>具有相应的教师资格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四川省广元市树人中学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高中语文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汉语言文学/汉语言/古典文献学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具有副高级及以上技术职务任职资格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高中语文教师资格证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1973年1月1日及以后出生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四川省广元市树人中学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初中语文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汉语言文学/汉语言/古典文献学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初中语文教师资格证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市级名师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广元市利州中等专业学校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建筑专业课教师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农业建筑与环境工程教育/建筑学/土木工程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具有副高级及以上技术职务任职资格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1973年1月1日及以后出生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pacing w:val="-16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广元市利州中等专业学校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数学与应用数学/应用数学/数学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普通高校或电大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具有一级及以上技术职务任职资格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1978年1月1日及以后出生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广元市利州中等专业学校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音乐教师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1810029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学士及以上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音乐学/音乐表演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全日制普通高校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pacing w:val="-16"/>
                <w:sz w:val="20"/>
                <w:szCs w:val="20"/>
              </w:rPr>
              <w:t>具有相应教师资格证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1988年1月1日及以后出生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2217C2" w:rsidTr="000231DE">
        <w:trPr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C2" w:rsidRDefault="002217C2" w:rsidP="000231D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2217C2" w:rsidRDefault="002217C2" w:rsidP="002217C2">
      <w:pPr>
        <w:spacing w:line="300" w:lineRule="exact"/>
        <w:rPr>
          <w:rFonts w:ascii="宋体" w:hAnsi="宋体" w:hint="eastAsia"/>
          <w:sz w:val="20"/>
          <w:szCs w:val="20"/>
        </w:rPr>
      </w:pPr>
    </w:p>
    <w:p w:rsidR="00180FE8" w:rsidRPr="002217C2" w:rsidRDefault="002217C2" w:rsidP="002217C2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sz w:val="20"/>
          <w:szCs w:val="20"/>
        </w:rPr>
        <w:t xml:space="preserve">　</w:t>
      </w:r>
    </w:p>
    <w:sectPr w:rsidR="00180FE8" w:rsidRPr="002217C2" w:rsidSect="002217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7C2"/>
    <w:rsid w:val="00180FE8"/>
    <w:rsid w:val="0022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2674</Characters>
  <Application>Microsoft Office Word</Application>
  <DocSecurity>0</DocSecurity>
  <Lines>22</Lines>
  <Paragraphs>6</Paragraphs>
  <ScaleCrop>false</ScaleCrop>
  <Company>china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2018-05-14T08:38:00Z</dcterms:created>
  <dcterms:modified xsi:type="dcterms:W3CDTF">2018-05-14T08:39:00Z</dcterms:modified>
</cp:coreProperties>
</file>