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7"/>
          <w:tab w:val="center" w:pos="5293"/>
        </w:tabs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tabs>
          <w:tab w:val="left" w:pos="867"/>
          <w:tab w:val="center" w:pos="5293"/>
        </w:tabs>
        <w:jc w:val="center"/>
        <w:rPr>
          <w:rFonts w:hint="default" w:ascii="Times New Roman" w:hAnsi="Times New Roman" w:eastAsia="方正小标宋简体" w:cs="Times New Roman"/>
          <w:b/>
          <w:sz w:val="36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z w:val="36"/>
          <w:lang w:val="en-US" w:eastAsia="zh-CN"/>
        </w:rPr>
        <w:t>报名信息登记</w:t>
      </w:r>
      <w:r>
        <w:rPr>
          <w:rFonts w:hint="default" w:ascii="Times New Roman" w:hAnsi="Times New Roman" w:eastAsia="方正小标宋简体" w:cs="Times New Roman"/>
          <w:b/>
          <w:sz w:val="36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应聘部门及岗位：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67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i/>
          <w:iCs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i/>
          <w:iCs/>
          <w:color w:val="FF0000"/>
          <w:sz w:val="24"/>
          <w:szCs w:val="24"/>
          <w:lang w:val="en-US" w:eastAsia="zh-CN"/>
        </w:rPr>
        <w:t>注意：严禁调整表格和字体格式，表格信息不得超过一页，简历提交时请删除红色字体</w:t>
      </w:r>
      <w:r>
        <w:rPr>
          <w:rFonts w:hint="default" w:ascii="Times New Roman" w:hAnsi="Times New Roman" w:eastAsia="方正小标宋简体" w:cs="Times New Roman"/>
          <w:b/>
          <w:i/>
          <w:iCs/>
          <w:color w:val="FF0000"/>
          <w:sz w:val="24"/>
          <w:szCs w:val="24"/>
          <w:lang w:eastAsia="zh-CN"/>
        </w:rPr>
        <w:t>）</w:t>
      </w:r>
    </w:p>
    <w:tbl>
      <w:tblPr>
        <w:tblStyle w:val="6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63"/>
        <w:gridCol w:w="1080"/>
        <w:gridCol w:w="1323"/>
        <w:gridCol w:w="1283"/>
        <w:gridCol w:w="112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 别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3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30"/>
                <w:sz w:val="24"/>
              </w:rPr>
              <w:t>（   岁）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0.03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(31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岁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)</w:t>
            </w:r>
          </w:p>
        </w:tc>
        <w:tc>
          <w:tcPr>
            <w:tcW w:w="20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 族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汉族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籍 贯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成都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现居住地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  <w:szCs w:val="20"/>
                <w:lang w:val="en-US" w:eastAsia="zh-CN"/>
              </w:rPr>
              <w:t>四川成都</w:t>
            </w:r>
          </w:p>
        </w:tc>
        <w:tc>
          <w:tcPr>
            <w:tcW w:w="2074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政治面貌及加入时间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中共党员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毕业时间及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</w:rPr>
              <w:t>参工时间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.07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净身高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22"/>
                <w:sz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及体重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170CM</w:t>
            </w:r>
          </w:p>
        </w:tc>
        <w:tc>
          <w:tcPr>
            <w:tcW w:w="20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2015.09</w:t>
            </w: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2021.07</w:t>
            </w:r>
          </w:p>
        </w:tc>
        <w:tc>
          <w:tcPr>
            <w:tcW w:w="12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60KG</w:t>
            </w:r>
          </w:p>
        </w:tc>
        <w:tc>
          <w:tcPr>
            <w:tcW w:w="20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件</w:t>
            </w:r>
          </w:p>
        </w:tc>
        <w:tc>
          <w:tcPr>
            <w:tcW w:w="39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基金从业资格证、注册会计师（通过4门）、注册安全工程师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有何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特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长</w:t>
            </w:r>
          </w:p>
        </w:tc>
        <w:tc>
          <w:tcPr>
            <w:tcW w:w="31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钢琴十级、篮球运动员、舞蹈、古筝、声乐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 位</w:t>
            </w:r>
          </w:p>
        </w:tc>
        <w:tc>
          <w:tcPr>
            <w:tcW w:w="1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  育</w:t>
            </w: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</w:rPr>
              <w:t>系及专业</w:t>
            </w:r>
          </w:p>
        </w:tc>
        <w:tc>
          <w:tcPr>
            <w:tcW w:w="31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4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</w:p>
        </w:tc>
        <w:tc>
          <w:tcPr>
            <w:tcW w:w="3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电子科技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4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工学学士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</w:p>
        </w:tc>
        <w:tc>
          <w:tcPr>
            <w:tcW w:w="3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  育</w:t>
            </w:r>
          </w:p>
        </w:tc>
        <w:tc>
          <w:tcPr>
            <w:tcW w:w="24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</w:p>
        </w:tc>
        <w:tc>
          <w:tcPr>
            <w:tcW w:w="3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西南交通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9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现就职单位、部门及岗位</w:t>
            </w:r>
          </w:p>
        </w:tc>
        <w:tc>
          <w:tcPr>
            <w:tcW w:w="68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5" w:hRule="atLeas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/>
                <w:iCs/>
                <w:color w:val="FF0000"/>
                <w:sz w:val="24"/>
                <w:lang w:val="en-US" w:eastAsia="zh-CN"/>
              </w:rPr>
              <w:t>（注意：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/>
                <w:iCs/>
                <w:color w:val="FF0000"/>
                <w:sz w:val="24"/>
                <w:lang w:val="en-US" w:eastAsia="zh-CN"/>
              </w:rPr>
              <w:t>时间原则上连续不得断层）</w:t>
            </w:r>
          </w:p>
        </w:tc>
        <w:tc>
          <w:tcPr>
            <w:tcW w:w="844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学习经历（专业名次/总人数</w:t>
            </w:r>
            <w:r>
              <w:rPr>
                <w:rFonts w:hint="default" w:ascii="Times New Roman" w:hAnsi="Times New Roman" w:eastAsia="楷体_GB2312" w:cs="Times New Roman"/>
                <w:i/>
                <w:iCs/>
                <w:color w:val="FF0000"/>
                <w:sz w:val="24"/>
                <w:lang w:val="en-US" w:eastAsia="zh-CN"/>
              </w:rPr>
              <w:t>如无排名可用绩点等方式描述学习成绩情况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、有/无挂科）：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大学会计学专业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大学本科学习（1/100、有挂科）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大学会计学专业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硕士研究生学习（1/100、无挂科）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1989.09－1993.07  西南交通大学会计学专业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博士研究生学习（1/100、无挂科）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最高学历毕业论文：《环境互馈的水资源耦合系统风险评估及径流适应性利用研究》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学术科研经历：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系统风险评估课题负责人/参研人员/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西南财经系统风险评估课题负责人/参研人员/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学生工作经历：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学生会主席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1989.09－1993.07  西南交通大学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物流学院二班班长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实习经历</w:t>
            </w:r>
            <w:r>
              <w:rPr>
                <w:rFonts w:hint="default" w:ascii="Times New Roman" w:hAnsi="Times New Roman" w:eastAsia="楷体_GB2312" w:cs="Times New Roman"/>
                <w:i/>
                <w:iCs/>
                <w:color w:val="FF0000"/>
                <w:sz w:val="24"/>
                <w:lang w:val="en-US" w:eastAsia="zh-CN"/>
              </w:rPr>
              <w:t>（应届生填写）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1993.07－2005.11  ×××公司×××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部门会计岗位实习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2005.11－2006.09  ×××公司×××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部门会计岗位实习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工作及项目经历: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2006.09－2009.03  ×××公司×××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部门会计；作为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－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×××公司财务部经理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作为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情况</w:t>
            </w:r>
          </w:p>
        </w:tc>
        <w:tc>
          <w:tcPr>
            <w:tcW w:w="84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2018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09四川大学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学业奖学金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2018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.10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西南财经大学校三好、校优干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2013.10国家励志奖学金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2020.01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全国数学建模竞赛二等奖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XX市优秀青年；XX市舞蹈比赛一等奖；XX公司优秀员工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jJlNGQzNWJlOTdiOGUyYjQ2Yzk5Y2IwZmVhY2IifQ=="/>
  </w:docVars>
  <w:rsids>
    <w:rsidRoot w:val="00000000"/>
    <w:rsid w:val="005C70E2"/>
    <w:rsid w:val="67D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rPr>
      <w:rFonts w:ascii="Times New Roman" w:hAnsi="Times New Roman" w:cs="Times New Roman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955</Characters>
  <Lines>0</Lines>
  <Paragraphs>0</Paragraphs>
  <TotalTime>0</TotalTime>
  <ScaleCrop>false</ScaleCrop>
  <LinksUpToDate>false</LinksUpToDate>
  <CharactersWithSpaces>1018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2022-11-30T06:05:00Z</dcterms:created>
  <dc:creator>Lenovo</dc:creator>
  <cp:lastModifiedBy>HRH</cp:lastModifiedBy>
  <dcterms:modified xsi:type="dcterms:W3CDTF">2022-11-30T09:05:02Z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D1853117D7974636879F2DA532DF09FC</vt:lpwstr>
  </property>
</Properties>
</file>