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spacing w:line="240" w:lineRule="auto"/>
        <w:jc w:val="center"/>
        <w:rPr>
          <w:rFonts w:hint="eastAsia" w:ascii="宋体" w:hAnsi="宋体" w:cs="宋体"/>
          <w:b/>
          <w:bCs/>
          <w:sz w:val="30"/>
          <w:szCs w:val="30"/>
        </w:rPr>
      </w:pPr>
    </w:p>
    <w:p>
      <w:pPr>
        <w:spacing w:line="240" w:lineRule="auto"/>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四川数字经济研究中心2022年考核招聘</w:t>
      </w:r>
      <w:r>
        <w:rPr>
          <w:rFonts w:hint="eastAsia" w:ascii="方正小标宋简体" w:hAnsi="方正小标宋简体" w:eastAsia="方正小标宋简体" w:cs="方正小标宋简体"/>
          <w:b w:val="0"/>
          <w:bCs w:val="0"/>
          <w:sz w:val="32"/>
          <w:szCs w:val="32"/>
          <w:lang w:val="en-US" w:eastAsia="zh-CN"/>
        </w:rPr>
        <w:t>工作</w:t>
      </w:r>
      <w:r>
        <w:rPr>
          <w:rFonts w:hint="eastAsia" w:ascii="方正小标宋简体" w:hAnsi="方正小标宋简体" w:eastAsia="方正小标宋简体" w:cs="方正小标宋简体"/>
          <w:b w:val="0"/>
          <w:bCs w:val="0"/>
          <w:sz w:val="32"/>
          <w:szCs w:val="32"/>
        </w:rPr>
        <w:t>人员岗位和条件要求一览表</w:t>
      </w:r>
    </w:p>
    <w:tbl>
      <w:tblPr>
        <w:tblStyle w:val="6"/>
        <w:tblW w:w="4997" w:type="pct"/>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579"/>
        <w:gridCol w:w="1088"/>
        <w:gridCol w:w="531"/>
        <w:gridCol w:w="1014"/>
        <w:gridCol w:w="880"/>
        <w:gridCol w:w="1844"/>
        <w:gridCol w:w="2107"/>
        <w:gridCol w:w="36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blCellSpacing w:w="0" w:type="dxa"/>
        </w:trPr>
        <w:tc>
          <w:tcPr>
            <w:tcW w:w="624" w:type="pct"/>
            <w:vMerge w:val="restart"/>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招聘单位</w:t>
            </w:r>
          </w:p>
        </w:tc>
        <w:tc>
          <w:tcPr>
            <w:tcW w:w="430" w:type="pct"/>
            <w:vMerge w:val="restart"/>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招聘岗位</w:t>
            </w:r>
          </w:p>
        </w:tc>
        <w:tc>
          <w:tcPr>
            <w:tcW w:w="210" w:type="pct"/>
            <w:vMerge w:val="restart"/>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招聘人数</w:t>
            </w:r>
          </w:p>
        </w:tc>
        <w:tc>
          <w:tcPr>
            <w:tcW w:w="401" w:type="pct"/>
            <w:vMerge w:val="restart"/>
            <w:tcBorders>
              <w:tl2br w:val="nil"/>
              <w:tr2bl w:val="nil"/>
            </w:tcBorders>
            <w:noWrap w:val="0"/>
            <w:vAlign w:val="top"/>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招聘</w:t>
            </w:r>
          </w:p>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对象</w:t>
            </w:r>
          </w:p>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范围</w:t>
            </w:r>
          </w:p>
        </w:tc>
        <w:tc>
          <w:tcPr>
            <w:tcW w:w="3333" w:type="pct"/>
            <w:gridSpan w:val="4"/>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其他条件要求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blCellSpacing w:w="0" w:type="dxa"/>
        </w:trPr>
        <w:tc>
          <w:tcPr>
            <w:tcW w:w="624" w:type="pct"/>
            <w:vMerge w:val="continue"/>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p>
        </w:tc>
        <w:tc>
          <w:tcPr>
            <w:tcW w:w="430" w:type="pct"/>
            <w:vMerge w:val="continue"/>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p>
        </w:tc>
        <w:tc>
          <w:tcPr>
            <w:tcW w:w="210" w:type="pct"/>
            <w:vMerge w:val="continue"/>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p>
        </w:tc>
        <w:tc>
          <w:tcPr>
            <w:tcW w:w="401" w:type="pct"/>
            <w:vMerge w:val="continue"/>
            <w:tcBorders>
              <w:tl2br w:val="nil"/>
              <w:tr2bl w:val="nil"/>
            </w:tcBorders>
            <w:noWrap w:val="0"/>
            <w:vAlign w:val="top"/>
          </w:tcPr>
          <w:p>
            <w:pPr>
              <w:spacing w:line="300" w:lineRule="exact"/>
              <w:jc w:val="center"/>
              <w:rPr>
                <w:rFonts w:hint="eastAsia" w:ascii="华文新魏" w:hAnsi="宋体" w:eastAsia="华文新魏" w:cs="宋体"/>
                <w:b w:val="0"/>
                <w:bCs/>
                <w:sz w:val="28"/>
                <w:szCs w:val="28"/>
              </w:rPr>
            </w:pPr>
          </w:p>
        </w:tc>
        <w:tc>
          <w:tcPr>
            <w:tcW w:w="348" w:type="pct"/>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年龄</w:t>
            </w:r>
          </w:p>
        </w:tc>
        <w:tc>
          <w:tcPr>
            <w:tcW w:w="729" w:type="pct"/>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学历</w:t>
            </w:r>
          </w:p>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学位</w:t>
            </w:r>
          </w:p>
        </w:tc>
        <w:tc>
          <w:tcPr>
            <w:tcW w:w="833" w:type="pct"/>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专业条件要求</w:t>
            </w:r>
          </w:p>
        </w:tc>
        <w:tc>
          <w:tcPr>
            <w:tcW w:w="1422" w:type="pct"/>
            <w:tcBorders>
              <w:tl2br w:val="nil"/>
              <w:tr2bl w:val="nil"/>
            </w:tcBorders>
            <w:noWrap w:val="0"/>
            <w:vAlign w:val="center"/>
          </w:tcPr>
          <w:p>
            <w:pPr>
              <w:spacing w:line="300" w:lineRule="exact"/>
              <w:jc w:val="center"/>
              <w:rPr>
                <w:rFonts w:hint="eastAsia" w:ascii="华文新魏" w:hAnsi="宋体" w:eastAsia="华文新魏" w:cs="宋体"/>
                <w:b w:val="0"/>
                <w:bCs/>
                <w:sz w:val="28"/>
                <w:szCs w:val="28"/>
              </w:rPr>
            </w:pPr>
            <w:r>
              <w:rPr>
                <w:rFonts w:hint="eastAsia" w:ascii="华文新魏" w:hAnsi="宋体" w:eastAsia="华文新魏" w:cs="宋体"/>
                <w:b w:val="0"/>
                <w:bCs/>
                <w:sz w:val="28"/>
                <w:szCs w:val="28"/>
              </w:rPr>
              <w:t>其  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5" w:hRule="atLeast"/>
          <w:tblCellSpacing w:w="0" w:type="dxa"/>
        </w:trPr>
        <w:tc>
          <w:tcPr>
            <w:tcW w:w="624" w:type="pct"/>
            <w:tcBorders>
              <w:tl2br w:val="nil"/>
              <w:tr2bl w:val="nil"/>
            </w:tcBorders>
            <w:noWrap w:val="0"/>
            <w:vAlign w:val="center"/>
          </w:tcPr>
          <w:p>
            <w:pPr>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四川省</w:t>
            </w:r>
            <w:r>
              <w:rPr>
                <w:rFonts w:hint="default" w:ascii="Times New Roman" w:hAnsi="Times New Roman" w:eastAsia="仿宋_GB2312" w:cs="Times New Roman"/>
                <w:sz w:val="24"/>
                <w:highlight w:val="none"/>
                <w:lang w:val="en-US" w:eastAsia="zh-CN"/>
              </w:rPr>
              <w:t>数字经济研究中心</w:t>
            </w:r>
          </w:p>
        </w:tc>
        <w:tc>
          <w:tcPr>
            <w:tcW w:w="430" w:type="pct"/>
            <w:tcBorders>
              <w:tl2br w:val="nil"/>
              <w:tr2bl w:val="nil"/>
            </w:tcBorders>
            <w:noWrap w:val="0"/>
            <w:vAlign w:val="center"/>
          </w:tcPr>
          <w:p>
            <w:pPr>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综合研究</w:t>
            </w:r>
          </w:p>
        </w:tc>
        <w:tc>
          <w:tcPr>
            <w:tcW w:w="210" w:type="pct"/>
            <w:tcBorders>
              <w:tl2br w:val="nil"/>
              <w:tr2bl w:val="nil"/>
            </w:tcBorders>
            <w:noWrap w:val="0"/>
            <w:vAlign w:val="center"/>
          </w:tcPr>
          <w:p>
            <w:pPr>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1</w:t>
            </w:r>
          </w:p>
        </w:tc>
        <w:tc>
          <w:tcPr>
            <w:tcW w:w="401" w:type="pct"/>
            <w:tcBorders>
              <w:tl2br w:val="nil"/>
              <w:tr2bl w:val="nil"/>
            </w:tcBorders>
            <w:noWrap w:val="0"/>
            <w:vAlign w:val="center"/>
          </w:tcPr>
          <w:p>
            <w:pPr>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全国</w:t>
            </w:r>
          </w:p>
        </w:tc>
        <w:tc>
          <w:tcPr>
            <w:tcW w:w="348" w:type="pct"/>
            <w:tcBorders>
              <w:tl2br w:val="nil"/>
              <w:tr2bl w:val="nil"/>
            </w:tcBorders>
            <w:noWrap w:val="0"/>
            <w:vAlign w:val="center"/>
          </w:tcPr>
          <w:p>
            <w:pPr>
              <w:spacing w:line="300" w:lineRule="exact"/>
              <w:jc w:val="center"/>
              <w:rPr>
                <w:rFonts w:hint="default" w:ascii="Times New Roman" w:hAnsi="Times New Roman" w:eastAsia="仿宋_GB2312" w:cs="Times New Roman"/>
                <w:highlight w:val="none"/>
              </w:rPr>
            </w:pPr>
            <w:r>
              <w:rPr>
                <w:rFonts w:hint="default" w:ascii="Times New Roman" w:hAnsi="Times New Roman" w:eastAsia="仿宋_GB2312" w:cs="Times New Roman"/>
                <w:sz w:val="24"/>
                <w:highlight w:val="none"/>
                <w:lang w:val="en-US" w:eastAsia="zh-CN"/>
              </w:rPr>
              <w:t>40</w:t>
            </w:r>
            <w:r>
              <w:rPr>
                <w:rFonts w:hint="default" w:ascii="Times New Roman" w:hAnsi="Times New Roman" w:eastAsia="仿宋_GB2312" w:cs="Times New Roman"/>
                <w:sz w:val="24"/>
                <w:highlight w:val="none"/>
              </w:rPr>
              <w:t>周岁及以下（</w:t>
            </w:r>
            <w:r>
              <w:rPr>
                <w:rFonts w:hint="default" w:ascii="Times New Roman" w:hAnsi="Times New Roman" w:eastAsia="仿宋_GB2312" w:cs="Times New Roman"/>
                <w:b w:val="0"/>
                <w:kern w:val="2"/>
                <w:sz w:val="24"/>
                <w:szCs w:val="24"/>
                <w:highlight w:val="none"/>
              </w:rPr>
              <w:t>198</w:t>
            </w:r>
            <w:r>
              <w:rPr>
                <w:rFonts w:hint="default" w:ascii="Times New Roman" w:hAnsi="Times New Roman" w:eastAsia="仿宋_GB2312" w:cs="Times New Roman"/>
                <w:b w:val="0"/>
                <w:kern w:val="2"/>
                <w:sz w:val="24"/>
                <w:szCs w:val="24"/>
                <w:highlight w:val="none"/>
                <w:lang w:val="en-US" w:eastAsia="zh-CN"/>
              </w:rPr>
              <w:t>2</w:t>
            </w:r>
            <w:r>
              <w:rPr>
                <w:rFonts w:hint="default" w:ascii="Times New Roman" w:hAnsi="Times New Roman" w:eastAsia="仿宋_GB2312" w:cs="Times New Roman"/>
                <w:b w:val="0"/>
                <w:kern w:val="2"/>
                <w:sz w:val="24"/>
                <w:szCs w:val="24"/>
                <w:highlight w:val="none"/>
              </w:rPr>
              <w:t>年</w:t>
            </w:r>
            <w:r>
              <w:rPr>
                <w:rFonts w:hint="default" w:ascii="Times New Roman" w:hAnsi="Times New Roman" w:eastAsia="仿宋_GB2312" w:cs="Times New Roman"/>
                <w:b w:val="0"/>
                <w:kern w:val="2"/>
                <w:sz w:val="24"/>
                <w:szCs w:val="24"/>
                <w:highlight w:val="none"/>
                <w:lang w:val="en-US" w:eastAsia="zh-CN"/>
              </w:rPr>
              <w:t>8</w:t>
            </w:r>
            <w:r>
              <w:rPr>
                <w:rFonts w:hint="default" w:ascii="Times New Roman" w:hAnsi="Times New Roman" w:eastAsia="仿宋_GB2312" w:cs="Times New Roman"/>
                <w:b w:val="0"/>
                <w:kern w:val="2"/>
                <w:sz w:val="24"/>
                <w:szCs w:val="24"/>
                <w:highlight w:val="none"/>
              </w:rPr>
              <w:t>月1日及以后出生</w:t>
            </w:r>
            <w:r>
              <w:rPr>
                <w:rFonts w:hint="default" w:ascii="Times New Roman" w:hAnsi="Times New Roman" w:eastAsia="仿宋_GB2312" w:cs="Times New Roman"/>
                <w:kern w:val="2"/>
                <w:sz w:val="24"/>
                <w:szCs w:val="24"/>
                <w:highlight w:val="none"/>
              </w:rPr>
              <w:t>）</w:t>
            </w:r>
          </w:p>
        </w:tc>
        <w:tc>
          <w:tcPr>
            <w:tcW w:w="729" w:type="pct"/>
            <w:tcBorders>
              <w:tl2br w:val="nil"/>
              <w:tr2bl w:val="nil"/>
            </w:tcBorders>
            <w:noWrap w:val="0"/>
            <w:vAlign w:val="center"/>
          </w:tcPr>
          <w:p>
            <w:pPr>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全日制研究生及以上学历、学位</w:t>
            </w:r>
          </w:p>
          <w:p>
            <w:pPr>
              <w:spacing w:line="300" w:lineRule="exact"/>
              <w:jc w:val="center"/>
              <w:rPr>
                <w:rFonts w:hint="default" w:ascii="Times New Roman" w:hAnsi="Times New Roman" w:eastAsia="仿宋_GB2312" w:cs="Times New Roman"/>
                <w:sz w:val="24"/>
                <w:highlight w:val="none"/>
                <w:lang w:val="en-US" w:eastAsia="zh-CN"/>
              </w:rPr>
            </w:pPr>
          </w:p>
        </w:tc>
        <w:tc>
          <w:tcPr>
            <w:tcW w:w="833" w:type="pct"/>
            <w:tcBorders>
              <w:tl2br w:val="nil"/>
              <w:tr2bl w:val="nil"/>
            </w:tcBorders>
            <w:noWrap w:val="0"/>
            <w:vAlign w:val="center"/>
          </w:tcPr>
          <w:p>
            <w:pPr>
              <w:spacing w:line="300" w:lineRule="exact"/>
              <w:jc w:val="center"/>
              <w:rPr>
                <w:rFonts w:hint="eastAsia" w:ascii="仿宋_GB2312" w:hAnsi="宋体" w:eastAsia="仿宋_GB2312" w:cs="宋体"/>
                <w:sz w:val="24"/>
                <w:highlight w:val="none"/>
                <w:lang w:val="en-US" w:eastAsia="zh-CN"/>
              </w:rPr>
            </w:pPr>
            <w:r>
              <w:rPr>
                <w:rFonts w:hint="default" w:ascii="Times New Roman" w:hAnsi="Times New Roman" w:eastAsia="仿宋_GB2312" w:cs="Times New Roman"/>
                <w:sz w:val="24"/>
                <w:highlight w:val="none"/>
                <w:lang w:val="en-US" w:eastAsia="zh-CN"/>
              </w:rPr>
              <w:t>经济类</w:t>
            </w:r>
            <w:r>
              <w:rPr>
                <w:rFonts w:hint="eastAsia" w:ascii="仿宋_GB2312" w:hAnsi="宋体" w:eastAsia="仿宋_GB2312" w:cs="宋体"/>
                <w:sz w:val="24"/>
                <w:highlight w:val="none"/>
                <w:lang w:val="en-US" w:eastAsia="zh-CN"/>
              </w:rPr>
              <w:t>或</w:t>
            </w:r>
          </w:p>
          <w:p>
            <w:pPr>
              <w:spacing w:line="300" w:lineRule="exact"/>
              <w:jc w:val="center"/>
              <w:rPr>
                <w:rFonts w:hint="default" w:ascii="Times New Roman" w:hAnsi="Times New Roman" w:eastAsia="仿宋_GB2312" w:cs="Times New Roman"/>
                <w:sz w:val="24"/>
                <w:highlight w:val="none"/>
                <w:lang w:val="en-US" w:eastAsia="zh-CN"/>
              </w:rPr>
            </w:pPr>
            <w:r>
              <w:rPr>
                <w:rFonts w:hint="eastAsia" w:ascii="仿宋_GB2312" w:hAnsi="宋体" w:eastAsia="仿宋_GB2312" w:cs="宋体"/>
                <w:sz w:val="24"/>
                <w:highlight w:val="none"/>
                <w:lang w:val="en-US" w:eastAsia="zh-CN"/>
              </w:rPr>
              <w:t>管理类</w:t>
            </w:r>
            <w:r>
              <w:rPr>
                <w:rFonts w:hint="default" w:ascii="Times New Roman" w:hAnsi="Times New Roman" w:eastAsia="仿宋_GB2312" w:cs="Times New Roman"/>
                <w:sz w:val="24"/>
                <w:highlight w:val="none"/>
                <w:lang w:val="en-US" w:eastAsia="zh-CN"/>
              </w:rPr>
              <w:t>专业</w:t>
            </w:r>
          </w:p>
        </w:tc>
        <w:tc>
          <w:tcPr>
            <w:tcW w:w="1422" w:type="pct"/>
            <w:tcBorders>
              <w:tl2br w:val="nil"/>
              <w:tr2bl w:val="nil"/>
            </w:tcBorders>
            <w:noWrap w:val="0"/>
            <w:vAlign w:val="center"/>
          </w:tcPr>
          <w:p>
            <w:pPr>
              <w:spacing w:line="30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从事经济研究工作5年以上；具有副高级专业技术职务任职资格；具有担任经济类课题研究、规划编制等项目负责人工作经历；具备较高研究能力、文字水平、组织协调和沟通能力。</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6838" w:h="11906" w:orient="landscape"/>
      <w:pgMar w:top="1587" w:right="2098" w:bottom="1587" w:left="209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95"/>
    <w:rsid w:val="0001459F"/>
    <w:rsid w:val="00105E71"/>
    <w:rsid w:val="00126839"/>
    <w:rsid w:val="0027333F"/>
    <w:rsid w:val="0029615A"/>
    <w:rsid w:val="002B0DEE"/>
    <w:rsid w:val="00372B5B"/>
    <w:rsid w:val="00393A1A"/>
    <w:rsid w:val="0040458A"/>
    <w:rsid w:val="004A0A0D"/>
    <w:rsid w:val="005437C5"/>
    <w:rsid w:val="005B4840"/>
    <w:rsid w:val="006D4522"/>
    <w:rsid w:val="0070339B"/>
    <w:rsid w:val="00735D36"/>
    <w:rsid w:val="007E249C"/>
    <w:rsid w:val="007F0C5E"/>
    <w:rsid w:val="008D1319"/>
    <w:rsid w:val="008D721D"/>
    <w:rsid w:val="00931A94"/>
    <w:rsid w:val="009371DC"/>
    <w:rsid w:val="00950400"/>
    <w:rsid w:val="0095704B"/>
    <w:rsid w:val="00963FD8"/>
    <w:rsid w:val="009829A5"/>
    <w:rsid w:val="009A54FE"/>
    <w:rsid w:val="009C060E"/>
    <w:rsid w:val="00AD2878"/>
    <w:rsid w:val="00B5770F"/>
    <w:rsid w:val="00BB0B88"/>
    <w:rsid w:val="00C23395"/>
    <w:rsid w:val="00C35838"/>
    <w:rsid w:val="00CD37E9"/>
    <w:rsid w:val="00D3793E"/>
    <w:rsid w:val="00E168D1"/>
    <w:rsid w:val="00F14731"/>
    <w:rsid w:val="010808C9"/>
    <w:rsid w:val="01EC1F80"/>
    <w:rsid w:val="021C5AF1"/>
    <w:rsid w:val="03E5590A"/>
    <w:rsid w:val="04BC78A0"/>
    <w:rsid w:val="080238F7"/>
    <w:rsid w:val="09EC1EB9"/>
    <w:rsid w:val="0A1E378A"/>
    <w:rsid w:val="0CD35E68"/>
    <w:rsid w:val="114032E5"/>
    <w:rsid w:val="1275255B"/>
    <w:rsid w:val="13E65780"/>
    <w:rsid w:val="14C774FD"/>
    <w:rsid w:val="14F96266"/>
    <w:rsid w:val="161159E2"/>
    <w:rsid w:val="1694123C"/>
    <w:rsid w:val="1776006F"/>
    <w:rsid w:val="192B65A5"/>
    <w:rsid w:val="1B99608F"/>
    <w:rsid w:val="1CB06563"/>
    <w:rsid w:val="1CF8699D"/>
    <w:rsid w:val="1F670D4C"/>
    <w:rsid w:val="1F9D32D5"/>
    <w:rsid w:val="21214FD1"/>
    <w:rsid w:val="22744FF7"/>
    <w:rsid w:val="22CA1B4C"/>
    <w:rsid w:val="257B3D31"/>
    <w:rsid w:val="259A082A"/>
    <w:rsid w:val="25BF6666"/>
    <w:rsid w:val="26CA2640"/>
    <w:rsid w:val="27941544"/>
    <w:rsid w:val="27D44DA6"/>
    <w:rsid w:val="2E1C4100"/>
    <w:rsid w:val="2F3D0B1C"/>
    <w:rsid w:val="2F701A77"/>
    <w:rsid w:val="2F920605"/>
    <w:rsid w:val="310C0A32"/>
    <w:rsid w:val="32514DD9"/>
    <w:rsid w:val="340F5638"/>
    <w:rsid w:val="36114B0D"/>
    <w:rsid w:val="36287B46"/>
    <w:rsid w:val="3691209A"/>
    <w:rsid w:val="374A5449"/>
    <w:rsid w:val="39E86584"/>
    <w:rsid w:val="3A6A67D9"/>
    <w:rsid w:val="3CC66AB0"/>
    <w:rsid w:val="3CD17D94"/>
    <w:rsid w:val="3EDA02C3"/>
    <w:rsid w:val="410619DF"/>
    <w:rsid w:val="43C86E42"/>
    <w:rsid w:val="4631284A"/>
    <w:rsid w:val="46C13091"/>
    <w:rsid w:val="46D37E97"/>
    <w:rsid w:val="4839732B"/>
    <w:rsid w:val="4A017A02"/>
    <w:rsid w:val="4B12084D"/>
    <w:rsid w:val="4D1E1A44"/>
    <w:rsid w:val="4F537EEA"/>
    <w:rsid w:val="4FEB4D54"/>
    <w:rsid w:val="50A05D24"/>
    <w:rsid w:val="50F32B9F"/>
    <w:rsid w:val="52431EFA"/>
    <w:rsid w:val="525B58CC"/>
    <w:rsid w:val="547F0F5A"/>
    <w:rsid w:val="55876ECA"/>
    <w:rsid w:val="55A435D2"/>
    <w:rsid w:val="573768EB"/>
    <w:rsid w:val="57C152F8"/>
    <w:rsid w:val="58357EE0"/>
    <w:rsid w:val="58DB0B1C"/>
    <w:rsid w:val="5C7C76D8"/>
    <w:rsid w:val="5D221269"/>
    <w:rsid w:val="5D4607D3"/>
    <w:rsid w:val="5EA72422"/>
    <w:rsid w:val="5F3D065F"/>
    <w:rsid w:val="60D93BC3"/>
    <w:rsid w:val="6155027F"/>
    <w:rsid w:val="61E541A2"/>
    <w:rsid w:val="620C7221"/>
    <w:rsid w:val="63141C2A"/>
    <w:rsid w:val="63AE2460"/>
    <w:rsid w:val="63E44537"/>
    <w:rsid w:val="6427714C"/>
    <w:rsid w:val="64D72986"/>
    <w:rsid w:val="658A1460"/>
    <w:rsid w:val="66BE4ED0"/>
    <w:rsid w:val="678B0B82"/>
    <w:rsid w:val="686A3368"/>
    <w:rsid w:val="6AB525D4"/>
    <w:rsid w:val="6B9E5900"/>
    <w:rsid w:val="6C756EAD"/>
    <w:rsid w:val="6D6C128E"/>
    <w:rsid w:val="6E632804"/>
    <w:rsid w:val="6E943047"/>
    <w:rsid w:val="6E9A638A"/>
    <w:rsid w:val="70A662C9"/>
    <w:rsid w:val="726438DE"/>
    <w:rsid w:val="74AA5E38"/>
    <w:rsid w:val="774F727B"/>
    <w:rsid w:val="7A177A1B"/>
    <w:rsid w:val="7BA174E1"/>
    <w:rsid w:val="7BBF48BC"/>
    <w:rsid w:val="7D0223C8"/>
    <w:rsid w:val="BDE9F6F4"/>
    <w:rsid w:val="BFFA2D62"/>
    <w:rsid w:val="DF5DAE0F"/>
    <w:rsid w:val="F7FD5879"/>
    <w:rsid w:val="FFB9CDC7"/>
    <w:rsid w:val="FFFF36B2"/>
    <w:rsid w:val="FFFFA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104"/>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95</Words>
  <Characters>544</Characters>
  <Lines>4</Lines>
  <Paragraphs>1</Paragraphs>
  <TotalTime>0</TotalTime>
  <ScaleCrop>false</ScaleCrop>
  <LinksUpToDate>false</LinksUpToDate>
  <CharactersWithSpaces>638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2021-11-19T15:46:00Z</dcterms:created>
  <dc:creator>Lenovo</dc:creator>
  <cp:lastModifiedBy>灭绝的师太！</cp:lastModifiedBy>
  <cp:lastPrinted>2022-08-16T06:20:00Z</cp:lastPrinted>
  <dcterms:modified xsi:type="dcterms:W3CDTF">2022-08-17T01:23:52Z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D5C32AA5FB76437CA55F6D9FDA0E638B</vt:lpwstr>
  </property>
</Properties>
</file>